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5C" w:rsidRDefault="00993C85" w:rsidP="00993C8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23849" cy="9886950"/>
            <wp:effectExtent l="0" t="0" r="0" b="0"/>
            <wp:docPr id="1" name="Рисунок 1" descr="C:\Users\Дом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4" t="3242" r="5547" b="4863"/>
                    <a:stretch/>
                  </pic:blipFill>
                  <pic:spPr bwMode="auto">
                    <a:xfrm>
                      <a:off x="0" y="0"/>
                      <a:ext cx="6829001" cy="989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45C" w:rsidRPr="00FB67F5" w:rsidRDefault="00D5445C" w:rsidP="00C87A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FB67F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2.Поясни</w:t>
      </w:r>
      <w:bookmarkStart w:id="0" w:name="_GoBack"/>
      <w:bookmarkEnd w:id="0"/>
      <w:r w:rsidRPr="00FB67F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тельная записка</w:t>
      </w:r>
    </w:p>
    <w:p w:rsidR="00D5445C" w:rsidRDefault="00DC71DF" w:rsidP="00D544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Данная рабочая п</w:t>
      </w:r>
      <w:r w:rsidR="00D5445C"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разработана на основе</w:t>
      </w:r>
      <w:r w:rsidR="00E16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Федерального государственного образовательного</w:t>
      </w:r>
      <w:r w:rsidR="00E16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стандарта среднего общего образования, в соответствии с учебным планом и календарным учебным графиком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-Ключевская СОШ и требованиями к результатам </w:t>
      </w:r>
      <w:r w:rsidR="00E16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освоения основной</w:t>
      </w:r>
      <w:r w:rsidR="00E54F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16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программы среднего общего образования.</w:t>
      </w:r>
      <w:r w:rsidR="00D5445C"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основании кодификатора требований к уровню подготовки выпускников общеобразовательных учреждений для проведения единого государственного экзамена по математике и спецификации контрольных измерительных материалов для проведения ЕГЭ по математике. Соответствует стратегиям государственной образовательной политики (ФЗ «Об образовании в РФ», ФГОС, Концепция математического образования), направлена на достижение личностных, </w:t>
      </w:r>
      <w:proofErr w:type="spellStart"/>
      <w:r w:rsidR="00D5445C"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="00D5445C"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предметных результатов обучения.</w:t>
      </w:r>
    </w:p>
    <w:p w:rsidR="00E1606B" w:rsidRPr="00E54FE9" w:rsidRDefault="00D5445C" w:rsidP="00E54FE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1C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элективного курса «Подготовка к ЕГЭ по математике» разработана для учащихся 1</w:t>
      </w:r>
      <w:r w:rsidR="000E65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класса общеобразовательной школы и составлена из расчёта 1 час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E54F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16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Данный курс систематизирует содержание учебных предметов Алгебра и Геометрия и служит подготовительн</w:t>
      </w:r>
      <w:r w:rsidR="000E65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базой для учащихся </w:t>
      </w:r>
      <w:r w:rsidR="00E160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подготовке к ГИА.</w:t>
      </w:r>
    </w:p>
    <w:p w:rsidR="00D5445C" w:rsidRPr="00CB1C14" w:rsidRDefault="00D5445C" w:rsidP="00D544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условиях реализации ФГОС в соответствии с динамично изменяющейся образовательной ситуацией в нашей стране наиболее актуальной проблемой остается создание условий для проявления и развития свойств личности каждого обучающегося, а также наиболее полного раскрытия его творческого потенциала. Актуальность данной проблемы возрастает в условиях проведения государственной итоговой аттестации (ГИА) выпускников средней школы по математике в формате ЕГЭ на двух уровнях (базовом и профильном – по выбору выпускников), в контрольно</w:t>
      </w:r>
      <w:r w:rsidR="00E54F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-измерительных материалах (КИМ).</w:t>
      </w:r>
    </w:p>
    <w:p w:rsidR="00D5445C" w:rsidRPr="00CB1C14" w:rsidRDefault="00D5445C" w:rsidP="00D544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Программа курса по математике является дополнением к урочной деятельности, даёт возможность каждому учащемуся выявить и реализовать свои способности; углубить знания по отдельным темам, приобрести навыки исследовательской деятельности. Обеспечивает обучающихся системой математических знаний и умений, необходимых для более качественной подготовки их к ЕГЭ по математике как базового, так и профильного уровней, и даёт возможность продолжения образования в высших военных учреждениях, где дисциплины математического цикла относятся к ведущим.</w:t>
      </w:r>
    </w:p>
    <w:p w:rsidR="00D5445C" w:rsidRPr="00CB1C14" w:rsidRDefault="00D5445C" w:rsidP="00D544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Изучение курса предполагает обеспечение положительной мотивации учащихся на повторение ранее изученного материала, выделение узловых вопросов курса, предназначенных для повторения, использование схем, моделей, опорных конспектов, справочной литературы, решение практико-ориентированных задач.</w:t>
      </w:r>
    </w:p>
    <w:p w:rsidR="00D5445C" w:rsidRDefault="00D5445C" w:rsidP="00D544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основу программы положен системно-</w:t>
      </w:r>
      <w:proofErr w:type="spellStart"/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подход, который обеспечивает: активную учебно-познавательную деятельность обучающихся; построение образовательного процесса с учётом индивидуальных, возрастных, психологических, физиологических особенностей </w:t>
      </w:r>
      <w:r w:rsidR="00E54FE9"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здоровья</w:t>
      </w: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обучающихся. Данный подход предполагает обучение не только готовым знаниям, но и деятельности по приобретению этих знаний, способов рассуждений, доказательств. В связи с этим в процессе изучения </w:t>
      </w:r>
      <w:r w:rsidRPr="00CB1C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курса учащимся предлагаются задания, стимулирующие самостоятельное открытие ими математических фактов, новых, ранее неизвестных приемов и способов решения задач.</w:t>
      </w:r>
    </w:p>
    <w:p w:rsidR="0013531A" w:rsidRDefault="0013531A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курса: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 помощь учащимся в подготовке  к  Единому государственному экзамену по математике через повторение, систематизацию, расширение и углубление  знаний;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 потребностями;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интеллектуальное  развитие учащихся, формирование качеств мышления, характерных для математической деятельности  и  необходимых человеку для жизни в современном обществе, для общей социальной ориентации и решения практических проблем.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курса: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подготовить к успешной сдаче ЕГЭ по математике;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активизировать познавательную деятельность учащихся;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расширить знания и умения в решении различных математических задач, подробно рассмотрев  возможные или более приемлемые методы их решения;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общие умения и навыки по решению задач: анализ содержания, поиск способа решения, составление и осуществление плана, проверка и анализ решения, исследование;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привить учащимся основы экономической грамотности;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информационную и коммуникативную компетентность учащихся;</w:t>
      </w:r>
    </w:p>
    <w:p w:rsidR="003B15DC" w:rsidRPr="000E65E1" w:rsidRDefault="003B15DC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помочь ученику оценить свой потенциал с точки зрения образовательной перспективы.</w:t>
      </w:r>
    </w:p>
    <w:p w:rsidR="00D5445C" w:rsidRDefault="00D5445C" w:rsidP="00D5445C">
      <w:pPr>
        <w:pStyle w:val="rvps11"/>
        <w:spacing w:before="0" w:beforeAutospacing="0" w:after="0" w:afterAutospacing="0" w:line="336" w:lineRule="auto"/>
        <w:jc w:val="both"/>
        <w:rPr>
          <w:b/>
        </w:rPr>
      </w:pPr>
      <w:r w:rsidRPr="00552D5A">
        <w:rPr>
          <w:b/>
        </w:rPr>
        <w:t>3.Планируемые  результаты освоения учебного курса.</w:t>
      </w:r>
    </w:p>
    <w:p w:rsidR="00192308" w:rsidRPr="000E65E1" w:rsidRDefault="00192308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направлении личностного развития</w:t>
      </w:r>
    </w:p>
    <w:p w:rsidR="00192308" w:rsidRPr="000E65E1" w:rsidRDefault="00192308" w:rsidP="000E65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192308" w:rsidRPr="000E65E1" w:rsidRDefault="00192308" w:rsidP="000E65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92308" w:rsidRPr="000E65E1" w:rsidRDefault="00192308" w:rsidP="000E65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92308" w:rsidRPr="000E65E1" w:rsidRDefault="00192308" w:rsidP="000E65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192308" w:rsidRPr="000E65E1" w:rsidRDefault="00192308" w:rsidP="000E65E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192308" w:rsidRPr="000E65E1" w:rsidRDefault="00192308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E6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spellStart"/>
      <w:r w:rsidRPr="000E6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0E6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</w:t>
      </w:r>
    </w:p>
    <w:p w:rsidR="00192308" w:rsidRPr="000E65E1" w:rsidRDefault="00192308" w:rsidP="000E65E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92308" w:rsidRPr="000E65E1" w:rsidRDefault="00192308" w:rsidP="000E65E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92308" w:rsidRPr="000E65E1" w:rsidRDefault="00192308" w:rsidP="000E65E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92308" w:rsidRPr="000E65E1" w:rsidRDefault="00192308" w:rsidP="000E6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</w:t>
      </w:r>
    </w:p>
    <w:p w:rsidR="00192308" w:rsidRPr="000E65E1" w:rsidRDefault="00192308" w:rsidP="000E65E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математическими знаниями и умениями, необходимыми дл</w:t>
      </w:r>
      <w:r w:rsidR="000E65E1"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продолжения обучения в</w:t>
      </w: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или иных общеобразовательных учреждениях, изучения смежных дисциплин, применения в повседневной жизни;</w:t>
      </w:r>
    </w:p>
    <w:p w:rsidR="00192308" w:rsidRPr="000E65E1" w:rsidRDefault="00192308" w:rsidP="000E65E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5445C" w:rsidRDefault="00D5445C" w:rsidP="00C87A26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color w:val="000000"/>
        </w:rPr>
      </w:pPr>
      <w:r w:rsidRPr="000E65E1">
        <w:rPr>
          <w:b/>
          <w:bCs/>
          <w:color w:val="000000"/>
        </w:rPr>
        <w:t>4.Содержание программы.</w:t>
      </w:r>
    </w:p>
    <w:p w:rsidR="009A28D8" w:rsidRPr="00F82890" w:rsidRDefault="009D56CD" w:rsidP="00C87A26">
      <w:p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2A0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742A02" w:rsidRPr="00BA2D4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1.</w:t>
      </w:r>
      <w:r w:rsidR="009A28D8" w:rsidRPr="00BA2D4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Тождественные преобразования</w:t>
      </w:r>
      <w:r w:rsidR="00742A0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r w:rsidR="009A28D8" w:rsidRPr="00F8289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(</w:t>
      </w:r>
      <w:r w:rsidR="00F8289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4</w:t>
      </w:r>
      <w:r w:rsidR="009A28D8" w:rsidRPr="00F8289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час</w:t>
      </w:r>
      <w:r w:rsidR="00742A0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</w:t>
      </w:r>
      <w:r w:rsidR="00BA2D4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</w:t>
      </w:r>
    </w:p>
    <w:p w:rsidR="009A28D8" w:rsidRDefault="009A28D8" w:rsidP="00C87A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8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Преобразования числовых и алгебраических выражений, степень с действительным показателем; преобразование выражений, содержащих радикалы; преобразование тригонометрический выражений;</w:t>
      </w:r>
      <w:r w:rsidR="00F828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82890"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и их свойства.</w:t>
      </w:r>
    </w:p>
    <w:p w:rsidR="00BA2D48" w:rsidRDefault="00742A02" w:rsidP="00C87A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BA2D4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2.Решение тестовых задач</w:t>
      </w:r>
      <w:r w:rsidR="00F82890" w:rsidRPr="00F8289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8 </w:t>
      </w:r>
      <w:r w:rsidR="00BA2D4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часов)</w:t>
      </w:r>
    </w:p>
    <w:p w:rsidR="00BA2D48" w:rsidRPr="00F82890" w:rsidRDefault="00BA2D48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проценты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 и сплавы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расчёт, оценку и прикидку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A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смекалку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вероятность.</w:t>
      </w:r>
    </w:p>
    <w:p w:rsidR="00BA2D48" w:rsidRDefault="00BA2D48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D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3.Уравнения (5 ч)</w:t>
      </w:r>
      <w:r w:rsidRPr="00B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D48" w:rsidRPr="00F82890" w:rsidRDefault="00BA2D48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простейших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уравнений, дробно-рациональны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B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8D8" w:rsidRPr="00FE28A1" w:rsidRDefault="00BA2D48" w:rsidP="00BA2D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E28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4.Неравенства  (3 ч)</w:t>
      </w:r>
    </w:p>
    <w:p w:rsidR="009A28D8" w:rsidRPr="00F82890" w:rsidRDefault="009A28D8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28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 интервалов; показательные</w:t>
      </w:r>
      <w:r w:rsidR="00BA2D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F828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логарифмические неравенства.</w:t>
      </w:r>
    </w:p>
    <w:p w:rsidR="009A28D8" w:rsidRPr="00FE28A1" w:rsidRDefault="00BA2D48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FE28A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5.</w:t>
      </w:r>
      <w:r w:rsidR="009A28D8" w:rsidRPr="00FE28A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Функции – (</w:t>
      </w:r>
      <w:r w:rsidRPr="00FE28A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 xml:space="preserve">2 </w:t>
      </w:r>
      <w:r w:rsidR="009A28D8" w:rsidRPr="00FE28A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час</w:t>
      </w:r>
      <w:r w:rsidRPr="00FE28A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а</w:t>
      </w:r>
      <w:r w:rsidR="007F0A2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)</w:t>
      </w:r>
    </w:p>
    <w:p w:rsidR="00BA2D48" w:rsidRDefault="00BA2D48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9A28D8" w:rsidRPr="00F828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ригонометрические функции; степенная, показательная, логарифмическая функции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0A2E" w:rsidRPr="007F0A2E" w:rsidRDefault="00BA2D48" w:rsidP="00416F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0A2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6</w:t>
      </w:r>
      <w:r w:rsidR="007F0A2E" w:rsidRPr="007F0A2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.</w:t>
      </w:r>
      <w:r w:rsidR="007F0A2E" w:rsidRPr="007F0A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Производная ее применение (2 ч)</w:t>
      </w:r>
    </w:p>
    <w:p w:rsidR="007F0A2E" w:rsidRDefault="007F0A2E" w:rsidP="00416F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геометрический и физический 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9A2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производной к исследованию 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AA9" w:rsidRPr="007F0A2E" w:rsidRDefault="007F0A2E" w:rsidP="00F828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F0A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7.Геометрия (6 ч)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7F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квадратной решётке</w:t>
      </w:r>
      <w:r w:rsidRPr="007F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Многогранники: конус, куб, пирамида.</w:t>
      </w:r>
      <w:r w:rsidRPr="007F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Многогранники: призма, прямоугольный параллелепипед.</w:t>
      </w:r>
      <w:r w:rsidRPr="007F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Многогранники: шар, цилиндр.</w:t>
      </w:r>
      <w:r w:rsidR="00206AA9" w:rsidRPr="0020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AA9"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поверхности</w:t>
      </w:r>
      <w:r w:rsidR="0020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</w:t>
      </w:r>
      <w:r w:rsidR="00206AA9" w:rsidRPr="009D5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6AA9" w:rsidRPr="0020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многогранника и тел вращения</w:t>
      </w:r>
      <w:r w:rsidR="0020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6AA9" w:rsidRPr="0020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06AA9" w:rsidRDefault="007F0A2E" w:rsidP="00F82890">
      <w:pPr>
        <w:pStyle w:val="1"/>
        <w:tabs>
          <w:tab w:val="left" w:pos="280"/>
        </w:tabs>
        <w:spacing w:line="36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F0A2E">
        <w:rPr>
          <w:rFonts w:ascii="Times New Roman" w:hAnsi="Times New Roman"/>
          <w:bCs/>
          <w:sz w:val="24"/>
          <w:szCs w:val="24"/>
          <w:u w:val="single"/>
          <w:lang w:eastAsia="ru-RU"/>
        </w:rPr>
        <w:t>8.</w:t>
      </w:r>
      <w:r w:rsidR="00F82890" w:rsidRPr="007F0A2E">
        <w:rPr>
          <w:rFonts w:ascii="Times New Roman" w:hAnsi="Times New Roman"/>
          <w:bCs/>
          <w:sz w:val="24"/>
          <w:szCs w:val="24"/>
          <w:u w:val="single"/>
          <w:lang w:eastAsia="ru-RU"/>
        </w:rPr>
        <w:t>Систематизация знаний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F82890" w:rsidRPr="007F0A2E">
        <w:rPr>
          <w:rFonts w:ascii="Times New Roman" w:hAnsi="Times New Roman"/>
          <w:bCs/>
          <w:sz w:val="24"/>
          <w:szCs w:val="24"/>
          <w:u w:val="single"/>
          <w:lang w:eastAsia="ru-RU"/>
        </w:rPr>
        <w:t>(</w:t>
      </w:r>
      <w:r w:rsidR="003C779A">
        <w:rPr>
          <w:rFonts w:ascii="Times New Roman" w:hAnsi="Times New Roman"/>
          <w:bCs/>
          <w:sz w:val="24"/>
          <w:szCs w:val="24"/>
          <w:u w:val="single"/>
          <w:lang w:eastAsia="ru-RU"/>
        </w:rPr>
        <w:t>2</w:t>
      </w:r>
      <w:r w:rsidR="00F82890" w:rsidRPr="007F0A2E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ч)</w:t>
      </w:r>
    </w:p>
    <w:p w:rsidR="00BF032C" w:rsidRPr="007F0A2E" w:rsidRDefault="00206AA9" w:rsidP="00F82890">
      <w:pPr>
        <w:pStyle w:val="1"/>
        <w:tabs>
          <w:tab w:val="left" w:pos="28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206A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56CD">
        <w:rPr>
          <w:rFonts w:ascii="Times New Roman" w:hAnsi="Times New Roman"/>
          <w:color w:val="000000"/>
          <w:sz w:val="24"/>
          <w:szCs w:val="24"/>
          <w:lang w:eastAsia="ru-RU"/>
        </w:rPr>
        <w:t>Решение тренировочных вариантов.</w:t>
      </w: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206AA9" w:rsidRDefault="00206AA9" w:rsidP="009A28D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C87A26" w:rsidRPr="00C87A26" w:rsidRDefault="00C87A26" w:rsidP="00C87A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26">
        <w:rPr>
          <w:rFonts w:ascii="Times New Roman" w:hAnsi="Times New Roman" w:cs="Times New Roman"/>
          <w:b/>
          <w:sz w:val="24"/>
          <w:szCs w:val="24"/>
        </w:rPr>
        <w:t xml:space="preserve"> 5. Календарно-тематическое планирование. </w:t>
      </w:r>
    </w:p>
    <w:p w:rsidR="009A28D8" w:rsidRDefault="009A28D8" w:rsidP="00C87A26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5DC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Математика. Подготовка к ЕГЭ</w:t>
      </w:r>
      <w:r w:rsidRPr="001E5D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1E5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1E5DCB">
        <w:rPr>
          <w:rFonts w:ascii="Times New Roman" w:hAnsi="Times New Roman"/>
          <w:sz w:val="24"/>
          <w:szCs w:val="24"/>
        </w:rPr>
        <w:t xml:space="preserve"> класс</w:t>
      </w:r>
      <w:r w:rsidR="00C87A26">
        <w:rPr>
          <w:rFonts w:ascii="Times New Roman" w:hAnsi="Times New Roman"/>
          <w:sz w:val="24"/>
          <w:szCs w:val="24"/>
        </w:rPr>
        <w:t xml:space="preserve">. </w:t>
      </w:r>
      <w:r w:rsidRPr="006A3134">
        <w:rPr>
          <w:rFonts w:ascii="Times New Roman" w:hAnsi="Times New Roman"/>
          <w:sz w:val="24"/>
          <w:szCs w:val="24"/>
        </w:rPr>
        <w:t>(</w:t>
      </w:r>
      <w:r w:rsidR="003A3DF9">
        <w:rPr>
          <w:rFonts w:ascii="Times New Roman" w:hAnsi="Times New Roman"/>
          <w:sz w:val="24"/>
          <w:szCs w:val="24"/>
        </w:rPr>
        <w:t>Элективный курс на 2023-2024</w:t>
      </w:r>
      <w:r>
        <w:rPr>
          <w:rFonts w:ascii="Times New Roman" w:hAnsi="Times New Roman"/>
          <w:sz w:val="24"/>
          <w:szCs w:val="24"/>
        </w:rPr>
        <w:t xml:space="preserve"> учебный год,</w:t>
      </w:r>
      <w:r w:rsidRPr="003B64DC">
        <w:rPr>
          <w:rFonts w:ascii="Times New Roman" w:hAnsi="Times New Roman"/>
          <w:b/>
          <w:sz w:val="24"/>
          <w:szCs w:val="24"/>
        </w:rPr>
        <w:t xml:space="preserve"> </w:t>
      </w:r>
      <w:r w:rsidRPr="00441AE5">
        <w:rPr>
          <w:rFonts w:ascii="Times New Roman" w:hAnsi="Times New Roman"/>
          <w:sz w:val="24"/>
          <w:szCs w:val="24"/>
        </w:rPr>
        <w:t>1 ч в неделю</w:t>
      </w:r>
      <w:r w:rsidRPr="006A3134">
        <w:rPr>
          <w:rFonts w:ascii="Times New Roman" w:hAnsi="Times New Roman"/>
          <w:sz w:val="24"/>
          <w:szCs w:val="24"/>
        </w:rPr>
        <w:t>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5"/>
        <w:gridCol w:w="5245"/>
        <w:gridCol w:w="708"/>
        <w:gridCol w:w="1134"/>
        <w:gridCol w:w="539"/>
      </w:tblGrid>
      <w:tr w:rsidR="009A28D8" w:rsidRPr="00E85701" w:rsidTr="00EE3034">
        <w:tc>
          <w:tcPr>
            <w:tcW w:w="879" w:type="dxa"/>
            <w:vMerge w:val="restart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0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70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A28D8" w:rsidRPr="00023431" w:rsidTr="00EE3034">
        <w:tc>
          <w:tcPr>
            <w:tcW w:w="879" w:type="dxa"/>
            <w:vMerge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A28D8" w:rsidRPr="00E8570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A28D8" w:rsidRPr="0002343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31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39" w:type="dxa"/>
            <w:shd w:val="clear" w:color="auto" w:fill="auto"/>
          </w:tcPr>
          <w:p w:rsidR="009A28D8" w:rsidRPr="00023431" w:rsidRDefault="009A28D8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43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238B6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403915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238B6" w:rsidRPr="00D81C70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Тождественные преобразования</w:t>
            </w:r>
            <w:r w:rsidR="00821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(4</w:t>
            </w: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и алгебраических выражений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238B6" w:rsidRPr="00EE3034" w:rsidRDefault="00403915" w:rsidP="00D146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8B6" w:rsidRPr="00EE3034" w:rsidRDefault="00344E61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  <w:r w:rsidR="00285934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539" w:type="dxa"/>
            <w:shd w:val="clear" w:color="auto" w:fill="auto"/>
          </w:tcPr>
          <w:p w:rsidR="006238B6" w:rsidRPr="00023431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8B6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403915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238B6" w:rsidRPr="00D81C70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C93071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тригонометрический выражений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238B6" w:rsidRPr="00EE3034" w:rsidRDefault="00403915" w:rsidP="00D146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8B6" w:rsidRPr="00EE3034" w:rsidRDefault="00344E61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9" w:type="dxa"/>
            <w:shd w:val="clear" w:color="auto" w:fill="auto"/>
          </w:tcPr>
          <w:p w:rsidR="006238B6" w:rsidRPr="00023431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8B6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403915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6238B6" w:rsidRPr="00D81C70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C93071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радикалы, степень с действительным показателем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238B6" w:rsidRPr="00EE3034" w:rsidRDefault="00403915" w:rsidP="00D146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8B6" w:rsidRPr="00EE3034" w:rsidRDefault="00344E61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9" w:type="dxa"/>
            <w:shd w:val="clear" w:color="auto" w:fill="auto"/>
          </w:tcPr>
          <w:p w:rsidR="006238B6" w:rsidRPr="00023431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8B6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238B6" w:rsidRPr="009A28D8" w:rsidRDefault="00403915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6238B6" w:rsidRPr="00D81C70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238B6" w:rsidRPr="009A28D8" w:rsidRDefault="00481265" w:rsidP="00481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их свойства.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238B6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38B6" w:rsidRPr="00EE3034" w:rsidRDefault="00344E61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9" w:type="dxa"/>
            <w:shd w:val="clear" w:color="auto" w:fill="auto"/>
          </w:tcPr>
          <w:p w:rsidR="006238B6" w:rsidRPr="00023431" w:rsidRDefault="006238B6" w:rsidP="0062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71" w:rsidRPr="00023431" w:rsidTr="00EE3034">
        <w:trPr>
          <w:trHeight w:val="128"/>
        </w:trPr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93071" w:rsidRPr="009A28D8" w:rsidRDefault="00403915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21F71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тестовых задач</w:t>
            </w:r>
          </w:p>
          <w:p w:rsidR="00C93071" w:rsidRPr="00821F71" w:rsidRDefault="00821F71" w:rsidP="00821F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(8 ч</w:t>
            </w: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71" w:rsidRPr="009A28D8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071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3071" w:rsidRPr="00EE3034" w:rsidRDefault="00344E6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9" w:type="dxa"/>
            <w:shd w:val="clear" w:color="auto" w:fill="auto"/>
          </w:tcPr>
          <w:p w:rsidR="00C93071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3071" w:rsidRPr="00023431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71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93071" w:rsidRPr="009A28D8" w:rsidRDefault="00403915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3071" w:rsidRPr="00D81C70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71" w:rsidRPr="009A28D8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смеси и сплавы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071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3071" w:rsidRPr="00EE3034" w:rsidRDefault="00344E6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9" w:type="dxa"/>
            <w:shd w:val="clear" w:color="auto" w:fill="auto"/>
          </w:tcPr>
          <w:p w:rsidR="00C93071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71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93071" w:rsidRPr="009A28D8" w:rsidRDefault="00403915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3071" w:rsidRPr="00D81C70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71" w:rsidRPr="009A28D8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практический расчёт, оценку и прикидку.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071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93071" w:rsidRPr="00EE3034" w:rsidRDefault="00344E6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9" w:type="dxa"/>
            <w:shd w:val="clear" w:color="auto" w:fill="auto"/>
          </w:tcPr>
          <w:p w:rsidR="00C93071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071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93071" w:rsidRPr="009A28D8" w:rsidRDefault="00403915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3071" w:rsidRPr="00D81C70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071" w:rsidRPr="009D56CD" w:rsidRDefault="00C93071" w:rsidP="00C930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смекалку.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071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44E61" w:rsidRPr="00EE3034" w:rsidRDefault="00344E6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27.10,</w:t>
            </w:r>
          </w:p>
          <w:p w:rsidR="00344E61" w:rsidRPr="00EE3034" w:rsidRDefault="00344E6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C93071" w:rsidRPr="00EE3034" w:rsidRDefault="00344E6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9" w:type="dxa"/>
            <w:shd w:val="clear" w:color="auto" w:fill="auto"/>
          </w:tcPr>
          <w:p w:rsidR="00C93071" w:rsidRDefault="00C93071" w:rsidP="00C9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D81C70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Классическое определение вероятности.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9" w:type="dxa"/>
            <w:shd w:val="clear" w:color="auto" w:fill="auto"/>
          </w:tcPr>
          <w:p w:rsidR="00403915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D81C70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 вероятностных событиях.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9" w:type="dxa"/>
            <w:shd w:val="clear" w:color="auto" w:fill="auto"/>
          </w:tcPr>
          <w:p w:rsidR="00403915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1F71" w:rsidRPr="00D81C70" w:rsidRDefault="00821F71" w:rsidP="00821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ения  (5 ч</w:t>
            </w: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дробно-рациональные уравнения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уравнений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  <w:r w:rsidR="00285934">
              <w:rPr>
                <w:rFonts w:ascii="Times New Roman" w:eastAsia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уравнений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A2D4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Неравенства</w:t>
            </w:r>
          </w:p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(3 ч)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неравенств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неравенств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 ч)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344E6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F71" w:rsidRPr="00023431" w:rsidTr="00EE3034">
        <w:tc>
          <w:tcPr>
            <w:tcW w:w="879" w:type="dxa"/>
          </w:tcPr>
          <w:p w:rsidR="00821F71" w:rsidRPr="00E8570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  <w:shd w:val="clear" w:color="auto" w:fill="auto"/>
          </w:tcPr>
          <w:p w:rsidR="00821F71" w:rsidRPr="00D81C70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21F71" w:rsidRPr="009A28D8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Степенная, показательная, логарифмическая функции</w:t>
            </w:r>
          </w:p>
        </w:tc>
        <w:tc>
          <w:tcPr>
            <w:tcW w:w="708" w:type="dxa"/>
            <w:shd w:val="clear" w:color="auto" w:fill="auto"/>
          </w:tcPr>
          <w:p w:rsidR="00821F71" w:rsidRPr="00EE3034" w:rsidRDefault="00821F7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71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" w:type="dxa"/>
            <w:shd w:val="clear" w:color="auto" w:fill="auto"/>
          </w:tcPr>
          <w:p w:rsidR="00821F71" w:rsidRPr="00023431" w:rsidRDefault="00821F71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E28A1" w:rsidRDefault="00FE28A1" w:rsidP="00FE2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Производная </w:t>
            </w:r>
            <w:r w:rsidR="00403915"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 применение</w:t>
            </w:r>
          </w:p>
          <w:p w:rsidR="00403915" w:rsidRPr="00D81C70" w:rsidRDefault="00713BF5" w:rsidP="00FE2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="00821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r w:rsidR="00821F71"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03915" w:rsidRPr="009A28D8" w:rsidRDefault="0040391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</w:t>
            </w:r>
            <w:r w:rsidR="007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геометрический и </w:t>
            </w:r>
            <w:r w:rsidR="007F0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физический </w:t>
            </w: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</w:p>
        </w:tc>
        <w:tc>
          <w:tcPr>
            <w:tcW w:w="708" w:type="dxa"/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shd w:val="clear" w:color="auto" w:fill="auto"/>
          </w:tcPr>
          <w:p w:rsidR="00403915" w:rsidRPr="00D81C70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708" w:type="dxa"/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3915" w:rsidRPr="00D81C70" w:rsidRDefault="007F0A2E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  <w:r w:rsidR="0071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 ч</w:t>
            </w:r>
            <w:r w:rsidR="00713BF5"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квадратной решётке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Многогранники: конус, куб, пирамида.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Многогранники: призма, прямоугольный параллелепипед.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Многогранники: шар, цилиндр.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поверхности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</w:t>
            </w: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03915" w:rsidRPr="009A28D8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403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многогранника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тел вращения</w:t>
            </w: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403915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3915" w:rsidRPr="00023431" w:rsidTr="00EE3034">
        <w:tc>
          <w:tcPr>
            <w:tcW w:w="879" w:type="dxa"/>
          </w:tcPr>
          <w:p w:rsidR="00403915" w:rsidRPr="00E85701" w:rsidRDefault="00403915" w:rsidP="0034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</w:t>
            </w:r>
            <w:r w:rsidR="00344E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403915" w:rsidRPr="00713BF5" w:rsidRDefault="00713BF5" w:rsidP="00344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</w:t>
            </w:r>
            <w:r w:rsidR="00344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44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  <w:r w:rsidRPr="00D81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915" w:rsidRPr="009D56CD" w:rsidRDefault="00403915" w:rsidP="007C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тренировочных </w:t>
            </w:r>
            <w:r w:rsidR="007C3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D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915" w:rsidRPr="00EE3034" w:rsidRDefault="00344E61" w:rsidP="00D1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03915" w:rsidRPr="00EE3034" w:rsidRDefault="00285934" w:rsidP="00EE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10,17</w:t>
            </w:r>
            <w:r w:rsidR="00344E61" w:rsidRPr="00EE303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39" w:type="dxa"/>
            <w:shd w:val="clear" w:color="auto" w:fill="auto"/>
          </w:tcPr>
          <w:p w:rsidR="00403915" w:rsidRPr="00023431" w:rsidRDefault="00403915" w:rsidP="0040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445C" w:rsidRDefault="00D5445C" w:rsidP="007C306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sectPr w:rsidR="00D5445C" w:rsidSect="00DC71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99"/>
    <w:multiLevelType w:val="multilevel"/>
    <w:tmpl w:val="7DD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635AF"/>
    <w:multiLevelType w:val="multilevel"/>
    <w:tmpl w:val="5730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F2EC9"/>
    <w:multiLevelType w:val="multilevel"/>
    <w:tmpl w:val="0D54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946DE"/>
    <w:multiLevelType w:val="multilevel"/>
    <w:tmpl w:val="FE72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97E13"/>
    <w:multiLevelType w:val="multilevel"/>
    <w:tmpl w:val="EC0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D5FDA"/>
    <w:multiLevelType w:val="multilevel"/>
    <w:tmpl w:val="0EB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5"/>
    <w:rsid w:val="000E65E1"/>
    <w:rsid w:val="0013531A"/>
    <w:rsid w:val="00192308"/>
    <w:rsid w:val="00206AA9"/>
    <w:rsid w:val="00285934"/>
    <w:rsid w:val="003043E6"/>
    <w:rsid w:val="00344E61"/>
    <w:rsid w:val="00365F08"/>
    <w:rsid w:val="003A3DF9"/>
    <w:rsid w:val="003B15DC"/>
    <w:rsid w:val="003C779A"/>
    <w:rsid w:val="00403915"/>
    <w:rsid w:val="00416F5D"/>
    <w:rsid w:val="0045695E"/>
    <w:rsid w:val="00481265"/>
    <w:rsid w:val="00606A12"/>
    <w:rsid w:val="006238B6"/>
    <w:rsid w:val="00713BF5"/>
    <w:rsid w:val="007415DD"/>
    <w:rsid w:val="00742A02"/>
    <w:rsid w:val="007A7279"/>
    <w:rsid w:val="007C306A"/>
    <w:rsid w:val="007F0A2E"/>
    <w:rsid w:val="00821F71"/>
    <w:rsid w:val="00822075"/>
    <w:rsid w:val="00830C32"/>
    <w:rsid w:val="00857B45"/>
    <w:rsid w:val="00993C85"/>
    <w:rsid w:val="009A28D8"/>
    <w:rsid w:val="009D0191"/>
    <w:rsid w:val="009D56CD"/>
    <w:rsid w:val="00B30FB9"/>
    <w:rsid w:val="00BA2D48"/>
    <w:rsid w:val="00BF032C"/>
    <w:rsid w:val="00BF725F"/>
    <w:rsid w:val="00C64937"/>
    <w:rsid w:val="00C87A26"/>
    <w:rsid w:val="00C93071"/>
    <w:rsid w:val="00D029DB"/>
    <w:rsid w:val="00D14655"/>
    <w:rsid w:val="00D5445C"/>
    <w:rsid w:val="00D81C70"/>
    <w:rsid w:val="00DC71DF"/>
    <w:rsid w:val="00E1606B"/>
    <w:rsid w:val="00E23CE6"/>
    <w:rsid w:val="00E54FE9"/>
    <w:rsid w:val="00E654CB"/>
    <w:rsid w:val="00EC3686"/>
    <w:rsid w:val="00EE3034"/>
    <w:rsid w:val="00F82890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D544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D5445C"/>
    <w:rPr>
      <w:rFonts w:ascii="Calibri" w:eastAsia="Times New Roman" w:hAnsi="Calibri" w:cs="Times New Roman"/>
    </w:rPr>
  </w:style>
  <w:style w:type="paragraph" w:customStyle="1" w:styleId="rvps11">
    <w:name w:val="rvps11"/>
    <w:basedOn w:val="a"/>
    <w:rsid w:val="00D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D544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D5445C"/>
    <w:rPr>
      <w:rFonts w:ascii="Calibri" w:eastAsia="Times New Roman" w:hAnsi="Calibri" w:cs="Times New Roman"/>
    </w:rPr>
  </w:style>
  <w:style w:type="paragraph" w:customStyle="1" w:styleId="rvps11">
    <w:name w:val="rvps11"/>
    <w:basedOn w:val="a"/>
    <w:rsid w:val="00D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Дом</cp:lastModifiedBy>
  <cp:revision>36</cp:revision>
  <dcterms:created xsi:type="dcterms:W3CDTF">2022-08-24T13:28:00Z</dcterms:created>
  <dcterms:modified xsi:type="dcterms:W3CDTF">2023-09-18T12:46:00Z</dcterms:modified>
</cp:coreProperties>
</file>