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1F" w:rsidRPr="004D2C1F" w:rsidRDefault="00350CFC" w:rsidP="00350C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4588" cy="8729933"/>
            <wp:effectExtent l="0" t="0" r="0" b="0"/>
            <wp:docPr id="21" name="Рисунок 21" descr="C:\Users\Дом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Scanned Documents\Рисунок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8" t="6124" r="5322" b="8975"/>
                    <a:stretch/>
                  </pic:blipFill>
                  <pic:spPr bwMode="auto">
                    <a:xfrm>
                      <a:off x="0" y="0"/>
                      <a:ext cx="5874891" cy="873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DA8" w:rsidRDefault="00443DA8" w:rsidP="00D93B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B7F" w:rsidRPr="00A903A0" w:rsidRDefault="00D93B7F" w:rsidP="00D93B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</w:t>
      </w:r>
      <w:bookmarkStart w:id="0" w:name="_GoBack"/>
      <w:bookmarkEnd w:id="0"/>
      <w:r w:rsidRPr="00A903A0">
        <w:rPr>
          <w:rFonts w:ascii="Times New Roman" w:eastAsia="Times New Roman" w:hAnsi="Times New Roman" w:cs="Times New Roman"/>
          <w:b/>
          <w:bCs/>
          <w:sz w:val="24"/>
          <w:szCs w:val="24"/>
        </w:rPr>
        <w:t>ная записка</w:t>
      </w:r>
    </w:p>
    <w:p w:rsidR="00D93B7F" w:rsidRPr="00A903A0" w:rsidRDefault="00D93B7F" w:rsidP="008838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03A0">
        <w:rPr>
          <w:rFonts w:ascii="Times New Roman" w:hAnsi="Times New Roman" w:cs="Times New Roman"/>
          <w:sz w:val="24"/>
          <w:szCs w:val="24"/>
        </w:rPr>
        <w:t>Рабочая программа элек</w:t>
      </w:r>
      <w:r w:rsidR="00275FB8">
        <w:rPr>
          <w:rFonts w:ascii="Times New Roman" w:hAnsi="Times New Roman" w:cs="Times New Roman"/>
          <w:sz w:val="24"/>
          <w:szCs w:val="24"/>
        </w:rPr>
        <w:t>тивного курса по математике в 10</w:t>
      </w:r>
      <w:r w:rsidRPr="00A903A0">
        <w:rPr>
          <w:rFonts w:ascii="Times New Roman" w:hAnsi="Times New Roman" w:cs="Times New Roman"/>
          <w:sz w:val="24"/>
          <w:szCs w:val="24"/>
        </w:rPr>
        <w:t xml:space="preserve"> классе «Практикум по математике» составлена на основании следующих нормативно-правовых документов:</w:t>
      </w:r>
    </w:p>
    <w:p w:rsidR="00D93B7F" w:rsidRPr="00A903A0" w:rsidRDefault="00D93B7F" w:rsidP="004D2C1F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 по математике, утвержденного приказом Минобразования России от 5.03.2004 г. № 1089.</w:t>
      </w:r>
    </w:p>
    <w:p w:rsidR="00D93B7F" w:rsidRPr="00A903A0" w:rsidRDefault="00D93B7F" w:rsidP="004D2C1F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sz w:val="24"/>
          <w:szCs w:val="24"/>
        </w:rPr>
        <w:t>Законом Российской Федерации «Об образовании» (статья 7, 9, 32).</w:t>
      </w:r>
    </w:p>
    <w:p w:rsidR="00D93B7F" w:rsidRPr="00A903A0" w:rsidRDefault="00D93B7F" w:rsidP="004D2C1F">
      <w:pPr>
        <w:shd w:val="clear" w:color="auto" w:fill="FFFFFF"/>
        <w:tabs>
          <w:tab w:val="left" w:pos="284"/>
        </w:tabs>
        <w:spacing w:before="4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b/>
          <w:sz w:val="24"/>
          <w:szCs w:val="24"/>
        </w:rPr>
        <w:t>Главная цель</w:t>
      </w:r>
      <w:r w:rsidRPr="00A903A0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программы заключается не только в подготовке к  экзамену, и в овладении определённым объём знаний, готовых методов решения нестандартных задач, но и в том, чтобы научить </w:t>
      </w:r>
      <w:proofErr w:type="gramStart"/>
      <w:r w:rsidRPr="00A903A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A903A0">
        <w:rPr>
          <w:rFonts w:ascii="Times New Roman" w:eastAsia="Times New Roman" w:hAnsi="Times New Roman" w:cs="Times New Roman"/>
          <w:sz w:val="24"/>
          <w:szCs w:val="24"/>
        </w:rPr>
        <w:t xml:space="preserve"> мыслить,</w:t>
      </w:r>
      <w:r w:rsidR="00BC498E" w:rsidRPr="00A9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3A0">
        <w:rPr>
          <w:rFonts w:ascii="Times New Roman" w:eastAsia="Times New Roman" w:hAnsi="Times New Roman" w:cs="Times New Roman"/>
          <w:sz w:val="24"/>
          <w:szCs w:val="24"/>
        </w:rPr>
        <w:t>творчески подходить к любой проблеме.</w:t>
      </w:r>
    </w:p>
    <w:p w:rsidR="00D93B7F" w:rsidRPr="00A903A0" w:rsidRDefault="00D93B7F" w:rsidP="004D2C1F">
      <w:pPr>
        <w:shd w:val="clear" w:color="auto" w:fill="FFFFFF"/>
        <w:tabs>
          <w:tab w:val="left" w:pos="284"/>
        </w:tabs>
        <w:spacing w:before="4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sz w:val="24"/>
          <w:szCs w:val="24"/>
        </w:rPr>
        <w:t>Элективный курс "Практикум по математике" рассчитан на 3</w:t>
      </w:r>
      <w:r w:rsidR="008A314F" w:rsidRPr="00A903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03A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8A314F" w:rsidRPr="00A903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03A0">
        <w:rPr>
          <w:rFonts w:ascii="Times New Roman" w:eastAsia="Times New Roman" w:hAnsi="Times New Roman" w:cs="Times New Roman"/>
          <w:sz w:val="24"/>
          <w:szCs w:val="24"/>
        </w:rPr>
        <w:t>. Данная программа курса сможет привлечь внимание учащихся, которым интересна математика, кому она понадобится при учебе, подготовке к ЕГЭ.</w:t>
      </w:r>
    </w:p>
    <w:p w:rsidR="00D93B7F" w:rsidRPr="00A903A0" w:rsidRDefault="00D93B7F" w:rsidP="004D2C1F">
      <w:pPr>
        <w:shd w:val="clear" w:color="auto" w:fill="FFFFFF"/>
        <w:tabs>
          <w:tab w:val="left" w:pos="284"/>
        </w:tabs>
        <w:spacing w:before="4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sz w:val="24"/>
          <w:szCs w:val="24"/>
        </w:rPr>
        <w:t>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лекция и семинар, групповая, индивидуальная деятельность учащихся. Результатом предложенного курса должна быть успешная сдача ЕГЭ.</w:t>
      </w:r>
    </w:p>
    <w:p w:rsidR="00D93B7F" w:rsidRPr="00A903A0" w:rsidRDefault="00D93B7F" w:rsidP="004D2C1F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курса:</w:t>
      </w:r>
    </w:p>
    <w:p w:rsidR="00D93B7F" w:rsidRPr="00A903A0" w:rsidRDefault="00D93B7F" w:rsidP="004D2C1F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sz w:val="24"/>
          <w:szCs w:val="24"/>
        </w:rPr>
        <w:t xml:space="preserve">На основе коррекции базовых математических знаний учащихся за курс 5 – </w:t>
      </w:r>
      <w:r w:rsidR="008A314F" w:rsidRPr="00A903A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903A0">
        <w:rPr>
          <w:rFonts w:ascii="Times New Roman" w:eastAsia="Times New Roman" w:hAnsi="Times New Roman" w:cs="Times New Roman"/>
          <w:sz w:val="24"/>
          <w:szCs w:val="24"/>
        </w:rPr>
        <w:t xml:space="preserve"> классов совершенствовать математическую культуру и творческие способности учащихся. Расширение и углубление знаний, полученных при изучении курса алгебры.</w:t>
      </w:r>
    </w:p>
    <w:p w:rsidR="00D93B7F" w:rsidRPr="00A903A0" w:rsidRDefault="00D93B7F" w:rsidP="004D2C1F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sz w:val="24"/>
          <w:szCs w:val="24"/>
        </w:rPr>
        <w:t>Закрепление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дисциплинах.</w:t>
      </w:r>
    </w:p>
    <w:p w:rsidR="00D93B7F" w:rsidRPr="00A903A0" w:rsidRDefault="00D93B7F" w:rsidP="004D2C1F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и развития у обучающихся навыков анализа и систематизации, полученных ранее знаний; подготовка к итоговой аттестации в форме ЕГЭ.</w:t>
      </w:r>
    </w:p>
    <w:p w:rsidR="00D93B7F" w:rsidRPr="00A903A0" w:rsidRDefault="00D93B7F" w:rsidP="004D2C1F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D93B7F" w:rsidRPr="00A903A0" w:rsidRDefault="00D93B7F" w:rsidP="004D2C1F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sz w:val="24"/>
          <w:szCs w:val="24"/>
        </w:rPr>
        <w:t>Реализация индивидуализации обучения; удовлетворение образовательных потребностей школьников по алгебре. Формирование устойчивого интереса учащихся к предмету.</w:t>
      </w:r>
    </w:p>
    <w:p w:rsidR="00D93B7F" w:rsidRPr="004D2C1F" w:rsidRDefault="00D93B7F" w:rsidP="004D2C1F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A0">
        <w:rPr>
          <w:rFonts w:ascii="Times New Roman" w:eastAsia="Times New Roman" w:hAnsi="Times New Roman" w:cs="Times New Roman"/>
          <w:sz w:val="24"/>
          <w:szCs w:val="24"/>
        </w:rPr>
        <w:t>Выявление и развитие их математических способностей</w:t>
      </w:r>
      <w:r w:rsidRPr="004D2C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B7F" w:rsidRPr="004D2C1F" w:rsidRDefault="00D93B7F" w:rsidP="004D2C1F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к обучению в ВУЗе.</w:t>
      </w:r>
    </w:p>
    <w:p w:rsidR="00D93B7F" w:rsidRPr="004D2C1F" w:rsidRDefault="00D93B7F" w:rsidP="004D2C1F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усвоения </w:t>
      </w:r>
      <w:proofErr w:type="gramStart"/>
      <w:r w:rsidRPr="004D2C1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 наиболее общих приемов и способов решения задач. Развитие умений самостоятельно анализировать и решать задачи по образцу и в незнакомой ситуации;</w:t>
      </w:r>
    </w:p>
    <w:p w:rsidR="00D93B7F" w:rsidRPr="004D2C1F" w:rsidRDefault="00D93B7F" w:rsidP="004D2C1F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аналитического и логического мышления.</w:t>
      </w:r>
    </w:p>
    <w:p w:rsidR="00D93B7F" w:rsidRPr="004D2C1F" w:rsidRDefault="00D93B7F" w:rsidP="004D2C1F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Расширение математического представления учащихся по определённым темам, включённым в программы вступительных экзаменов в другие типы учебных заведений.</w:t>
      </w:r>
    </w:p>
    <w:p w:rsidR="00D93B7F" w:rsidRPr="004D2C1F" w:rsidRDefault="008A314F" w:rsidP="004D2C1F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коммуникативных и </w:t>
      </w:r>
      <w:proofErr w:type="spellStart"/>
      <w:r w:rsidRPr="004D2C1F">
        <w:rPr>
          <w:rFonts w:ascii="Times New Roman" w:eastAsia="Times New Roman" w:hAnsi="Times New Roman" w:cs="Times New Roman"/>
          <w:sz w:val="24"/>
          <w:szCs w:val="24"/>
        </w:rPr>
        <w:t>общ</w:t>
      </w:r>
      <w:r w:rsidR="00D93B7F" w:rsidRPr="004D2C1F">
        <w:rPr>
          <w:rFonts w:ascii="Times New Roman" w:eastAsia="Times New Roman" w:hAnsi="Times New Roman" w:cs="Times New Roman"/>
          <w:sz w:val="24"/>
          <w:szCs w:val="24"/>
        </w:rPr>
        <w:t>еучебных</w:t>
      </w:r>
      <w:proofErr w:type="spellEnd"/>
      <w:r w:rsidR="00D93B7F" w:rsidRPr="004D2C1F">
        <w:rPr>
          <w:rFonts w:ascii="Times New Roman" w:eastAsia="Times New Roman" w:hAnsi="Times New Roman" w:cs="Times New Roman"/>
          <w:sz w:val="24"/>
          <w:szCs w:val="24"/>
        </w:rPr>
        <w:t xml:space="preserve"> навыков, навыков самостоятельной работы, умений вести дискуссию, аргументировать ответы.</w:t>
      </w:r>
    </w:p>
    <w:p w:rsidR="00D93B7F" w:rsidRPr="004D2C1F" w:rsidRDefault="00D93B7F" w:rsidP="004D2C1F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деятельности на занятиях:</w:t>
      </w:r>
      <w:r w:rsidR="00BC498E"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2C1F">
        <w:rPr>
          <w:rFonts w:ascii="Times New Roman" w:eastAsia="Times New Roman" w:hAnsi="Times New Roman" w:cs="Times New Roman"/>
          <w:sz w:val="24"/>
          <w:szCs w:val="24"/>
        </w:rPr>
        <w:t>лекция учителя, беседа, практикум, консультация, ИКТ технологии.</w:t>
      </w:r>
    </w:p>
    <w:p w:rsidR="00D93B7F" w:rsidRPr="004D2C1F" w:rsidRDefault="00D93B7F" w:rsidP="004D2C1F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 и навыки учащихся, формируемые элективным курсом:</w:t>
      </w:r>
    </w:p>
    <w:p w:rsidR="00D93B7F" w:rsidRPr="004D2C1F" w:rsidRDefault="00D93B7F" w:rsidP="004D2C1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навык самостоятельной работы с таблицами и справочной литературой;</w:t>
      </w:r>
    </w:p>
    <w:p w:rsidR="00D93B7F" w:rsidRPr="004D2C1F" w:rsidRDefault="00D93B7F" w:rsidP="004D2C1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составление алгоритмов решения типичных задач;</w:t>
      </w:r>
    </w:p>
    <w:p w:rsidR="00D93B7F" w:rsidRPr="004D2C1F" w:rsidRDefault="00D93B7F" w:rsidP="004D2C1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умения решения тригонометрических, показательных уравнений и неравенств;</w:t>
      </w:r>
    </w:p>
    <w:p w:rsidR="00D93B7F" w:rsidRPr="004D2C1F" w:rsidRDefault="00D93B7F" w:rsidP="004D2C1F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элементарных функций </w:t>
      </w:r>
      <w:proofErr w:type="gramStart"/>
      <w:r w:rsidRPr="004D2C1F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 решения задач различных типов.</w:t>
      </w:r>
    </w:p>
    <w:p w:rsidR="00D93B7F" w:rsidRPr="004D2C1F" w:rsidRDefault="00D93B7F" w:rsidP="004D2C1F">
      <w:pPr>
        <w:shd w:val="clear" w:color="auto" w:fill="FFFFFF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02E70" w:rsidRPr="004D2C1F" w:rsidRDefault="00102E70" w:rsidP="004D2C1F">
      <w:pPr>
        <w:tabs>
          <w:tab w:val="left" w:pos="284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93B7F" w:rsidRPr="004D2C1F" w:rsidRDefault="00D93B7F" w:rsidP="00D93B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</w:t>
      </w:r>
    </w:p>
    <w:p w:rsidR="00D93B7F" w:rsidRPr="004D2C1F" w:rsidRDefault="00D93B7F" w:rsidP="00D93B7F">
      <w:pPr>
        <w:shd w:val="clear" w:color="auto" w:fill="FFFFFF"/>
        <w:spacing w:before="4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Выполнение практических занятий имеет целью закрепить у учащихся теоретические знания и развить практические навыки и умения в области алгебры, и успешной сдачи ЕГЭ по математике.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Учащиеся должны знать, что такое проценты и сложные проценты, основное свойство пропорции.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Знать схему решения линейных, квадратных, дробно-рациональных, иррациональных уравнений.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Знать способы решения систем уравнений.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Знать определение параметра; примеры уравнений с параметром; основные типы задач с параметрами; основные способы решения задач с параметрами. Знать определение линейного уравнения и неравенства с параметрами. Алгоритмы решения линейных уравнений и неравенств с параметрами графическим способом. Определение квадратного уравнения и неравенства с параметрами. Алгоритмы решения квадратного уравнения и неравенства с параметрами графическим способом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проводить тождественные преобразования иррациональных, показательных,   тригонометрических выражений.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решать иррациональные,   тригонометрические уравнения и неравенства.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решать системы уравнений изученными методами.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строить графики элементарных функций и проводить преобразования графиков, используя изученные методы.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применять аппарат математического анализа к решению задач.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применять основные методы геометрии (проектирования, преобразований, векторный, координатный) к решению геометрических задач.</w:t>
      </w:r>
    </w:p>
    <w:p w:rsidR="00D93B7F" w:rsidRPr="004D2C1F" w:rsidRDefault="00D93B7F" w:rsidP="004D2C1F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Уметь применять вышеуказанные знания на практике.</w:t>
      </w:r>
    </w:p>
    <w:p w:rsidR="00D93B7F" w:rsidRPr="004D2C1F" w:rsidRDefault="00D93B7F" w:rsidP="004D2C1F">
      <w:pPr>
        <w:shd w:val="clear" w:color="auto" w:fill="FFFFFF"/>
        <w:tabs>
          <w:tab w:val="num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 уровня достижений учащихся и критерии оценки</w:t>
      </w:r>
    </w:p>
    <w:p w:rsidR="00D93B7F" w:rsidRPr="004D2C1F" w:rsidRDefault="00D93B7F" w:rsidP="004D2C1F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Текущий контроль: практическая работа, самостоятельная работа.</w:t>
      </w:r>
    </w:p>
    <w:p w:rsidR="00D93B7F" w:rsidRPr="004D2C1F" w:rsidRDefault="00D93B7F" w:rsidP="004D2C1F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Тематический контроль: тест.</w:t>
      </w:r>
    </w:p>
    <w:p w:rsidR="003C4906" w:rsidRPr="004D2C1F" w:rsidRDefault="00D93B7F" w:rsidP="004D2C1F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Итоговый контроль: итоговый тест.</w:t>
      </w:r>
    </w:p>
    <w:p w:rsidR="003C4906" w:rsidRPr="004D2C1F" w:rsidRDefault="003C4906" w:rsidP="004D2C1F">
      <w:pPr>
        <w:tabs>
          <w:tab w:val="num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C4906" w:rsidRPr="004D2C1F" w:rsidRDefault="003C4906" w:rsidP="003C4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1F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Предполагаемые результаты</w:t>
      </w:r>
    </w:p>
    <w:p w:rsidR="003C4906" w:rsidRPr="004D2C1F" w:rsidRDefault="003C4906" w:rsidP="003C49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4906" w:rsidRPr="004D2C1F" w:rsidRDefault="003C4906" w:rsidP="003C49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2C1F">
        <w:rPr>
          <w:rFonts w:ascii="Times New Roman" w:hAnsi="Times New Roman" w:cs="Times New Roman"/>
          <w:b/>
          <w:i/>
          <w:sz w:val="24"/>
          <w:szCs w:val="24"/>
        </w:rPr>
        <w:t>Изучение данного курса дает учащимся возможность:</w:t>
      </w:r>
    </w:p>
    <w:p w:rsidR="003C4906" w:rsidRPr="004D2C1F" w:rsidRDefault="003C4906" w:rsidP="003C4906">
      <w:pPr>
        <w:pStyle w:val="ab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повторить и систематизировать ранее изученный материал школьного курса математики;</w:t>
      </w:r>
    </w:p>
    <w:p w:rsidR="003C4906" w:rsidRPr="004D2C1F" w:rsidRDefault="003C4906" w:rsidP="003C4906">
      <w:pPr>
        <w:pStyle w:val="ab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освоить основные приемы решения задач;</w:t>
      </w:r>
    </w:p>
    <w:p w:rsidR="003C4906" w:rsidRPr="004D2C1F" w:rsidRDefault="003C4906" w:rsidP="003C4906">
      <w:pPr>
        <w:pStyle w:val="ab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овладеть навыками построения и анализа предполагаемого решения поставленной задачи;</w:t>
      </w:r>
    </w:p>
    <w:p w:rsidR="003C4906" w:rsidRPr="004D2C1F" w:rsidRDefault="003C4906" w:rsidP="003C4906">
      <w:pPr>
        <w:pStyle w:val="ab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познакомиться и использовать на практике нестандартные методы решения задач;</w:t>
      </w:r>
    </w:p>
    <w:p w:rsidR="003C4906" w:rsidRPr="004D2C1F" w:rsidRDefault="003C4906" w:rsidP="003C4906">
      <w:pPr>
        <w:pStyle w:val="ab"/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повысить уровень своей математической культуры, творческого развития, познавательной активности;</w:t>
      </w:r>
    </w:p>
    <w:p w:rsidR="003C4906" w:rsidRPr="004D2C1F" w:rsidRDefault="003C4906" w:rsidP="003C4906">
      <w:pPr>
        <w:pStyle w:val="ab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 xml:space="preserve">познакомиться с возможностями использования электронных средств обучения, в том числе </w:t>
      </w:r>
      <w:proofErr w:type="spellStart"/>
      <w:r w:rsidRPr="004D2C1F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D2C1F">
        <w:rPr>
          <w:rFonts w:ascii="Times New Roman" w:hAnsi="Times New Roman" w:cs="Times New Roman"/>
          <w:sz w:val="24"/>
          <w:szCs w:val="24"/>
        </w:rPr>
        <w:t>,  в ходе подготовки к итоговой аттестации в форме ЕГЭ.</w:t>
      </w:r>
    </w:p>
    <w:p w:rsidR="003C4906" w:rsidRPr="004D2C1F" w:rsidRDefault="003C4906" w:rsidP="003C4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4906" w:rsidRPr="004D2C1F" w:rsidRDefault="003C4906" w:rsidP="003C4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4906" w:rsidRPr="004D2C1F" w:rsidRDefault="003C4906" w:rsidP="003C4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2C1F">
        <w:rPr>
          <w:rFonts w:ascii="Times New Roman" w:hAnsi="Times New Roman" w:cs="Times New Roman"/>
          <w:b/>
          <w:i/>
          <w:sz w:val="24"/>
          <w:szCs w:val="24"/>
        </w:rPr>
        <w:t>В процессе обучения учащиеся приобретают следующие умения: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преобразовывать числовые и алгебраические выражения;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решать уравнения высших степеней;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решать текстовые задачи;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решать геометрические задачи;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решать задания повышенного и высокого уровня сложности (часть С);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строить графики, содержащие параметры и модули;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решать уравнения и неравенства, содержащие параметры и модули;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повысить уровень  математического и логического мышления;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развить навыки исследовательской деятельности;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самоподготовка, самоконтроль;</w:t>
      </w:r>
    </w:p>
    <w:p w:rsidR="003C4906" w:rsidRPr="004D2C1F" w:rsidRDefault="003C4906" w:rsidP="003C490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работа учитель-ученик, ученик-ученик.</w:t>
      </w:r>
    </w:p>
    <w:p w:rsidR="003C4906" w:rsidRPr="004D2C1F" w:rsidRDefault="003C4906">
      <w:pPr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C4906" w:rsidRPr="004D2C1F" w:rsidRDefault="003C4906" w:rsidP="003C4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1F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</w:p>
    <w:p w:rsidR="003C4906" w:rsidRPr="004D2C1F" w:rsidRDefault="003C4906" w:rsidP="003C4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1F">
        <w:rPr>
          <w:rFonts w:ascii="Times New Roman" w:hAnsi="Times New Roman" w:cs="Times New Roman"/>
          <w:b/>
          <w:sz w:val="24"/>
          <w:szCs w:val="24"/>
        </w:rPr>
        <w:t>тематического распределения количества часов</w:t>
      </w:r>
    </w:p>
    <w:p w:rsidR="003C4906" w:rsidRPr="004D2C1F" w:rsidRDefault="003C4906" w:rsidP="003C4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6383"/>
        <w:gridCol w:w="2017"/>
      </w:tblGrid>
      <w:tr w:rsidR="003C4906" w:rsidRPr="004D2C1F" w:rsidTr="00AF04C0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sz w:val="24"/>
                <w:szCs w:val="24"/>
              </w:rPr>
              <w:t>№  темы</w:t>
            </w:r>
          </w:p>
        </w:tc>
        <w:tc>
          <w:tcPr>
            <w:tcW w:w="3402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75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C4906" w:rsidRPr="004D2C1F" w:rsidTr="00AF04C0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1075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C4906" w:rsidRPr="004D2C1F" w:rsidTr="00AF04C0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pct"/>
            <w:shd w:val="clear" w:color="auto" w:fill="FFFFFF" w:themeFill="background1"/>
            <w:vAlign w:val="center"/>
          </w:tcPr>
          <w:p w:rsidR="003C4906" w:rsidRPr="004D2C1F" w:rsidRDefault="003C4906" w:rsidP="00AF0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Тригонометрия</w:t>
            </w:r>
          </w:p>
        </w:tc>
        <w:tc>
          <w:tcPr>
            <w:tcW w:w="1075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C4906" w:rsidRPr="004D2C1F" w:rsidTr="00AF04C0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2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Планиметрия</w:t>
            </w:r>
          </w:p>
        </w:tc>
        <w:tc>
          <w:tcPr>
            <w:tcW w:w="1075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C4906" w:rsidRPr="004D2C1F" w:rsidTr="00AF04C0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2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Стереометрия</w:t>
            </w:r>
          </w:p>
        </w:tc>
        <w:tc>
          <w:tcPr>
            <w:tcW w:w="1075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C4906" w:rsidRPr="004D2C1F" w:rsidTr="00AF04C0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2" w:type="pct"/>
            <w:shd w:val="clear" w:color="auto" w:fill="FFFFFF" w:themeFill="background1"/>
          </w:tcPr>
          <w:p w:rsidR="003C4906" w:rsidRPr="004D2C1F" w:rsidRDefault="003C4906" w:rsidP="00AF04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Производная</w:t>
            </w:r>
          </w:p>
        </w:tc>
        <w:tc>
          <w:tcPr>
            <w:tcW w:w="1075" w:type="pct"/>
            <w:shd w:val="clear" w:color="auto" w:fill="FFFFFF" w:themeFill="background1"/>
          </w:tcPr>
          <w:p w:rsidR="003C4906" w:rsidRPr="004D2C1F" w:rsidRDefault="00B068E5" w:rsidP="00AF0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C4906" w:rsidRPr="004D2C1F" w:rsidTr="00AF04C0">
        <w:trPr>
          <w:trHeight w:val="271"/>
        </w:trPr>
        <w:tc>
          <w:tcPr>
            <w:tcW w:w="3925" w:type="pct"/>
            <w:gridSpan w:val="2"/>
            <w:shd w:val="clear" w:color="auto" w:fill="F2F2F2"/>
          </w:tcPr>
          <w:p w:rsidR="003C4906" w:rsidRPr="004D2C1F" w:rsidRDefault="003C4906" w:rsidP="00AF04C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5" w:type="pct"/>
            <w:shd w:val="clear" w:color="auto" w:fill="F2F2F2"/>
          </w:tcPr>
          <w:p w:rsidR="003C4906" w:rsidRPr="004D2C1F" w:rsidRDefault="00B068E5" w:rsidP="003C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93B7F" w:rsidRPr="004D2C1F" w:rsidRDefault="00D93B7F" w:rsidP="003C49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B7F" w:rsidRPr="004D2C1F" w:rsidRDefault="00D93B7F" w:rsidP="00D93B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02E70" w:rsidRPr="004D2C1F" w:rsidRDefault="00102E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93B7F" w:rsidRPr="004D2C1F" w:rsidRDefault="00D93B7F" w:rsidP="004D2C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C498E" w:rsidRPr="004D2C1F" w:rsidRDefault="00D93B7F" w:rsidP="00BC49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Текстовые задачи (8 часов)</w:t>
      </w:r>
      <w:r w:rsidR="00BC498E" w:rsidRPr="004D2C1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D93B7F" w:rsidRPr="004D2C1F" w:rsidRDefault="00D93B7F" w:rsidP="00BC49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Простейшие текстовые задачи. Основные свойства, прямо и обратно пропорциональные величины. Проценты, округление с избытком, округление с недостатком. Выбор оптимального варианта. Выбор варианта из двух возможных Выбор варианта из трех возможных Выбор варианта из четырех возможных. Текстовые задачи на проценты, сплавы и смеси, на движение, на совместную работу.</w:t>
      </w:r>
    </w:p>
    <w:p w:rsidR="003C4906" w:rsidRPr="004D2C1F" w:rsidRDefault="00D93B7F" w:rsidP="00D93B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Тригонометрия (6 часов) </w:t>
      </w:r>
    </w:p>
    <w:p w:rsidR="00D93B7F" w:rsidRPr="004D2C1F" w:rsidRDefault="00D93B7F" w:rsidP="00D93B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Вычисление значений тригонометрических выражений. Преобразования числовых тригонометрических выражений. Преобразования буквенных тригонометрических выражений. Тригонометрические уравнения и неравенства. 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BC498E" w:rsidRPr="004D2C1F" w:rsidRDefault="00D93B7F" w:rsidP="00BC49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Планиметрия (6 часов)</w:t>
      </w:r>
      <w:r w:rsidR="00BC498E"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93B7F" w:rsidRPr="004D2C1F" w:rsidRDefault="00D93B7F" w:rsidP="00BC49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Треугольник. Параллелограмм, прямоугольник, ромб, квадрат. Трапеция. Окружность и круг. Окружность, вписанная в треугольник, и окружность, описанная около треугольника. Многоугольник. Сумма углов выпуклого многоугольника. Правильные многоугольники. Вписанная окружность и описанная окружность правильного многоугольника. Координатная плоскость. Векторы. Вычисление длин и площадей.</w:t>
      </w:r>
    </w:p>
    <w:p w:rsidR="00BC498E" w:rsidRPr="004D2C1F" w:rsidRDefault="00D93B7F" w:rsidP="00BC49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Стереометрия (8 часов)</w:t>
      </w:r>
    </w:p>
    <w:p w:rsidR="00D93B7F" w:rsidRPr="004D2C1F" w:rsidRDefault="00D93B7F" w:rsidP="00BC49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Призма, ее основания, боковые ребра, высота, боковая поверхность; прямая призма; правильная призма. Параллелепипед; куб; симметрии в кубе, в параллелепипеде. Пирамида, ее основание, боковые ребра, высота, боковая поверхность; треугольная пирамида; правильная пирамида. Сечения куба, призмы, пирамиды.</w:t>
      </w:r>
    </w:p>
    <w:p w:rsidR="00D93B7F" w:rsidRPr="004D2C1F" w:rsidRDefault="00D93B7F" w:rsidP="00D93B7F">
      <w:pPr>
        <w:shd w:val="clear" w:color="auto" w:fill="FFFFFF"/>
        <w:spacing w:before="4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Величина угла, градусная мера угла, соответствие между величиной угла и длиной дуги окружности. </w:t>
      </w:r>
      <w:proofErr w:type="gramStart"/>
      <w:r w:rsidRPr="004D2C1F">
        <w:rPr>
          <w:rFonts w:ascii="Times New Roman" w:eastAsia="Times New Roman" w:hAnsi="Times New Roman" w:cs="Times New Roman"/>
          <w:sz w:val="24"/>
          <w:szCs w:val="24"/>
        </w:rPr>
        <w:t>Угол между прямыми в пространстве; угол между прямой и плоскостью, угол между плоскостями.</w:t>
      </w:r>
      <w:proofErr w:type="gramEnd"/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2C1F">
        <w:rPr>
          <w:rFonts w:ascii="Times New Roman" w:eastAsia="Times New Roman" w:hAnsi="Times New Roman" w:cs="Times New Roman"/>
          <w:sz w:val="24"/>
          <w:szCs w:val="24"/>
        </w:rPr>
        <w:t>Расстояние от точки до прямой, от точки до плоскости; расстояние между параллельными и скрещивающимися прямыми, расстояние между параллельными плоскостями.</w:t>
      </w:r>
      <w:proofErr w:type="gramEnd"/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 Площадь поверхности составного многогранника.</w:t>
      </w:r>
    </w:p>
    <w:p w:rsidR="00D93B7F" w:rsidRPr="004D2C1F" w:rsidRDefault="00D93B7F" w:rsidP="00D93B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Производная (</w:t>
      </w:r>
      <w:r w:rsidR="008A314F"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D93B7F" w:rsidRPr="004D2C1F" w:rsidRDefault="00D93B7F" w:rsidP="00D93B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t>Понятие о производной функции, геометрический смысл</w:t>
      </w:r>
      <w:r w:rsidRPr="004D2C1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D2C1F">
        <w:rPr>
          <w:rFonts w:ascii="Times New Roman" w:eastAsia="Times New Roman" w:hAnsi="Times New Roman" w:cs="Times New Roman"/>
          <w:sz w:val="24"/>
          <w:szCs w:val="24"/>
        </w:rPr>
        <w:t>производной. Физический смысл производной, нахождение скорости для</w:t>
      </w:r>
      <w:r w:rsidRPr="004D2C1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процесса, заданного формулой или графиком. Уравнение касательной к графику функции. Производные суммы, разности, произведения, </w:t>
      </w:r>
      <w:r w:rsidRPr="004D2C1F">
        <w:rPr>
          <w:rFonts w:ascii="Times New Roman" w:eastAsia="Times New Roman" w:hAnsi="Times New Roman" w:cs="Times New Roman"/>
          <w:sz w:val="24"/>
          <w:szCs w:val="24"/>
        </w:rPr>
        <w:lastRenderedPageBreak/>
        <w:t>частного. Производные основных элементарных функций. Вторая производная и ее физический смысл. Исследование функций.</w:t>
      </w:r>
      <w:r w:rsidR="00C35238" w:rsidRPr="004D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C1F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к исследованию функций и</w:t>
      </w:r>
      <w:r w:rsidRPr="004D2C1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D2C1F">
        <w:rPr>
          <w:rFonts w:ascii="Times New Roman" w:eastAsia="Times New Roman" w:hAnsi="Times New Roman" w:cs="Times New Roman"/>
          <w:sz w:val="24"/>
          <w:szCs w:val="24"/>
        </w:rPr>
        <w:t>построению графиков. Наибольшее и наименьшее значение функций Исследование тригонометрических функций.</w:t>
      </w:r>
    </w:p>
    <w:p w:rsidR="00D93B7F" w:rsidRPr="004D2C1F" w:rsidRDefault="00D93B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93B7F" w:rsidRPr="004D2C1F" w:rsidRDefault="00D93B7F" w:rsidP="00D93B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 – тематическ</w:t>
      </w:r>
      <w:r w:rsidR="00102E70"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ое</w:t>
      </w: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 w:rsidR="00275FB8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 10</w:t>
      </w:r>
      <w:r w:rsidR="00102E70"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5515"/>
        <w:gridCol w:w="944"/>
        <w:gridCol w:w="1236"/>
        <w:gridCol w:w="1028"/>
      </w:tblGrid>
      <w:tr w:rsidR="00D93B7F" w:rsidRPr="004D2C1F" w:rsidTr="00C35238">
        <w:trPr>
          <w:trHeight w:val="1095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Наименование   разделов и тем</w:t>
            </w:r>
          </w:p>
        </w:tc>
        <w:tc>
          <w:tcPr>
            <w:tcW w:w="919" w:type="dxa"/>
            <w:hideMark/>
          </w:tcPr>
          <w:p w:rsidR="00D93B7F" w:rsidRPr="004D2C1F" w:rsidRDefault="00BC498E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4D2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93B7F" w:rsidRPr="004D2C1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50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93B7F" w:rsidRPr="004D2C1F" w:rsidRDefault="00D93B7F" w:rsidP="00BC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93B7F" w:rsidRPr="004D2C1F" w:rsidRDefault="00D93B7F" w:rsidP="00BC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2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Текстовые задачи (8 часов)</w:t>
            </w:r>
          </w:p>
        </w:tc>
        <w:tc>
          <w:tcPr>
            <w:tcW w:w="1050" w:type="dxa"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текстовые задачи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D93B7F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5,12.09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D93B7F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19,26.09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проценты, сплавы и   смеси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D93B7F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3,10.10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движение и   совместную работу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D93B7F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17,24.10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2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Тригонометрия   (6 часов)</w:t>
            </w:r>
          </w:p>
        </w:tc>
        <w:tc>
          <w:tcPr>
            <w:tcW w:w="1050" w:type="dxa"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 числовых и буквенных   тригонометрических выражений.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BC498E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7,14,21.11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 тригонометрических   уравнений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BC498E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28,5,12.12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2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Планиметрия (6 часов)</w:t>
            </w:r>
          </w:p>
        </w:tc>
        <w:tc>
          <w:tcPr>
            <w:tcW w:w="1050" w:type="dxa"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длин и площадей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D93B7F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19,26.12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связанные с углами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D93B7F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9,16.01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Углы и расстояния в пространстве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BC498E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23,30.01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2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Стереометрия   (8 часов)</w:t>
            </w:r>
          </w:p>
        </w:tc>
        <w:tc>
          <w:tcPr>
            <w:tcW w:w="1050" w:type="dxa"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21-21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D93B7F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6,13.02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E003ED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20,27.02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D93B7F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5,12.03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многогранники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E003ED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26,2.04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2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Производная   (6 часов)</w:t>
            </w:r>
          </w:p>
        </w:tc>
        <w:tc>
          <w:tcPr>
            <w:tcW w:w="1050" w:type="dxa"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2E70"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исследованию   функций</w:t>
            </w:r>
          </w:p>
        </w:tc>
        <w:tc>
          <w:tcPr>
            <w:tcW w:w="919" w:type="dxa"/>
            <w:hideMark/>
          </w:tcPr>
          <w:p w:rsidR="00D93B7F" w:rsidRPr="004D2C1F" w:rsidRDefault="00102E70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E003ED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9,16,23,30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90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75FB8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тригонометрических функций</w:t>
            </w:r>
          </w:p>
        </w:tc>
        <w:tc>
          <w:tcPr>
            <w:tcW w:w="919" w:type="dxa"/>
            <w:hideMark/>
          </w:tcPr>
          <w:p w:rsidR="00D93B7F" w:rsidRPr="004D2C1F" w:rsidRDefault="008A314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D93B7F" w:rsidRPr="004D2C1F" w:rsidRDefault="00462BDC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7,14.05</w:t>
            </w: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B7F" w:rsidRPr="004D2C1F" w:rsidTr="00B068E5">
        <w:trPr>
          <w:trHeight w:val="75"/>
          <w:jc w:val="center"/>
        </w:trPr>
        <w:tc>
          <w:tcPr>
            <w:tcW w:w="762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4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 </w:t>
            </w:r>
          </w:p>
        </w:tc>
        <w:tc>
          <w:tcPr>
            <w:tcW w:w="919" w:type="dxa"/>
            <w:hideMark/>
          </w:tcPr>
          <w:p w:rsidR="00D93B7F" w:rsidRPr="004D2C1F" w:rsidRDefault="00D93B7F" w:rsidP="00BC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314F" w:rsidRPr="004D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hideMark/>
          </w:tcPr>
          <w:p w:rsidR="00D93B7F" w:rsidRPr="004D2C1F" w:rsidRDefault="00D93B7F" w:rsidP="00BC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3B7F" w:rsidRPr="004D2C1F" w:rsidRDefault="00D93B7F" w:rsidP="00D93B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3B7F" w:rsidRPr="004D2C1F" w:rsidRDefault="00D93B7F" w:rsidP="00D93B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102E70" w:rsidRPr="004D2C1F" w:rsidRDefault="00102E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93B7F" w:rsidRPr="004D2C1F" w:rsidRDefault="00D93B7F" w:rsidP="00D93B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</w:t>
      </w:r>
    </w:p>
    <w:p w:rsidR="00D93B7F" w:rsidRPr="004D2C1F" w:rsidRDefault="00D93B7F" w:rsidP="0097525F">
      <w:pPr>
        <w:pStyle w:val="ab"/>
        <w:numPr>
          <w:ilvl w:val="0"/>
          <w:numId w:val="15"/>
        </w:numPr>
        <w:shd w:val="clear" w:color="auto" w:fill="FFFFFF"/>
        <w:spacing w:before="4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1F">
        <w:rPr>
          <w:rFonts w:ascii="Times New Roman" w:eastAsia="Times New Roman" w:hAnsi="Times New Roman" w:cs="Times New Roman"/>
          <w:sz w:val="24"/>
          <w:szCs w:val="24"/>
        </w:rPr>
        <w:t>Шарыгин</w:t>
      </w:r>
      <w:proofErr w:type="spellEnd"/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 И.Ф. Факультативный курс по математике. Решение задач – М. – «Просвещение» 20</w:t>
      </w:r>
      <w:r w:rsidR="00BC498E" w:rsidRPr="004D2C1F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</w:p>
    <w:p w:rsidR="00D93B7F" w:rsidRPr="004D2C1F" w:rsidRDefault="00D93B7F" w:rsidP="0097525F">
      <w:pPr>
        <w:pStyle w:val="ab"/>
        <w:numPr>
          <w:ilvl w:val="0"/>
          <w:numId w:val="15"/>
        </w:numPr>
        <w:shd w:val="clear" w:color="auto" w:fill="FFFFFF"/>
        <w:spacing w:before="4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1F">
        <w:rPr>
          <w:rFonts w:ascii="Times New Roman" w:eastAsia="Times New Roman" w:hAnsi="Times New Roman" w:cs="Times New Roman"/>
          <w:sz w:val="24"/>
          <w:szCs w:val="24"/>
        </w:rPr>
        <w:t>Гольдич</w:t>
      </w:r>
      <w:proofErr w:type="spellEnd"/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 В.А. Алгебра. Решение уравнений и неравенств. - СПб</w:t>
      </w:r>
      <w:proofErr w:type="gramStart"/>
      <w:r w:rsidRPr="004D2C1F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4D2C1F">
        <w:rPr>
          <w:rFonts w:ascii="Times New Roman" w:eastAsia="Times New Roman" w:hAnsi="Times New Roman" w:cs="Times New Roman"/>
          <w:sz w:val="24"/>
          <w:szCs w:val="24"/>
        </w:rPr>
        <w:t>Литера, 20</w:t>
      </w:r>
      <w:r w:rsidR="00BC498E" w:rsidRPr="004D2C1F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97525F" w:rsidRPr="004D2C1F" w:rsidRDefault="0097525F" w:rsidP="0097525F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 xml:space="preserve">Математика. Подготовка к ЕГЭ-2015\ под ред. Ф. Ф. Лысенко, С. Ю. </w:t>
      </w:r>
      <w:proofErr w:type="spellStart"/>
      <w:r w:rsidRPr="004D2C1F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Pr="004D2C1F">
        <w:rPr>
          <w:rFonts w:ascii="Times New Roman" w:hAnsi="Times New Roman" w:cs="Times New Roman"/>
          <w:sz w:val="24"/>
          <w:szCs w:val="24"/>
        </w:rPr>
        <w:t>.- Ростов-на-Дону: Легион-М</w:t>
      </w:r>
    </w:p>
    <w:p w:rsidR="00D93B7F" w:rsidRPr="004D2C1F" w:rsidRDefault="00D93B7F" w:rsidP="0097525F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Кодификатор, спецификация заданий ЕГЭ 20</w:t>
      </w:r>
      <w:r w:rsidR="00BC498E" w:rsidRPr="004D2C1F">
        <w:rPr>
          <w:rFonts w:ascii="Times New Roman" w:hAnsi="Times New Roman" w:cs="Times New Roman"/>
          <w:sz w:val="24"/>
          <w:szCs w:val="24"/>
        </w:rPr>
        <w:t>19</w:t>
      </w:r>
      <w:r w:rsidRPr="004D2C1F">
        <w:rPr>
          <w:rFonts w:ascii="Times New Roman" w:hAnsi="Times New Roman" w:cs="Times New Roman"/>
          <w:sz w:val="24"/>
          <w:szCs w:val="24"/>
        </w:rPr>
        <w:t xml:space="preserve"> -20</w:t>
      </w:r>
      <w:r w:rsidR="00BC498E" w:rsidRPr="004D2C1F">
        <w:rPr>
          <w:rFonts w:ascii="Times New Roman" w:hAnsi="Times New Roman" w:cs="Times New Roman"/>
          <w:sz w:val="24"/>
          <w:szCs w:val="24"/>
        </w:rPr>
        <w:t>20</w:t>
      </w:r>
      <w:r w:rsidRPr="004D2C1F">
        <w:rPr>
          <w:rFonts w:ascii="Times New Roman" w:hAnsi="Times New Roman" w:cs="Times New Roman"/>
          <w:sz w:val="24"/>
          <w:szCs w:val="24"/>
        </w:rPr>
        <w:t xml:space="preserve"> г</w:t>
      </w:r>
      <w:r w:rsidRPr="004D2C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25F" w:rsidRPr="004D2C1F" w:rsidRDefault="0097525F" w:rsidP="0097525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D2C1F">
        <w:rPr>
          <w:rFonts w:ascii="Times New Roman" w:hAnsi="Times New Roman" w:cs="Times New Roman"/>
          <w:sz w:val="24"/>
        </w:rPr>
        <w:t>Материалы открытого банка данных ЕГЭ по математике (</w:t>
      </w:r>
      <w:hyperlink r:id="rId10" w:history="1">
        <w:r w:rsidRPr="004D2C1F">
          <w:rPr>
            <w:rStyle w:val="a5"/>
            <w:rFonts w:ascii="Times New Roman" w:hAnsi="Times New Roman" w:cs="Times New Roman"/>
            <w:sz w:val="24"/>
          </w:rPr>
          <w:t>http://www.mathege.ru</w:t>
        </w:r>
      </w:hyperlink>
      <w:r w:rsidRPr="004D2C1F">
        <w:rPr>
          <w:rFonts w:ascii="Times New Roman" w:hAnsi="Times New Roman" w:cs="Times New Roman"/>
          <w:sz w:val="24"/>
        </w:rPr>
        <w:t>)</w:t>
      </w:r>
    </w:p>
    <w:p w:rsidR="003C4906" w:rsidRPr="004D2C1F" w:rsidRDefault="003C4906" w:rsidP="003C4906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2C1F">
        <w:rPr>
          <w:rFonts w:ascii="Times New Roman" w:hAnsi="Times New Roman" w:cs="Times New Roman"/>
          <w:bCs/>
          <w:sz w:val="24"/>
          <w:szCs w:val="24"/>
        </w:rPr>
        <w:t xml:space="preserve">Демонстрационный вариант </w:t>
      </w:r>
      <w:r w:rsidRPr="004D2C1F">
        <w:rPr>
          <w:rFonts w:ascii="Times New Roman" w:hAnsi="Times New Roman" w:cs="Times New Roman"/>
          <w:sz w:val="24"/>
          <w:szCs w:val="24"/>
        </w:rPr>
        <w:t xml:space="preserve">контрольных измерительных материалов </w:t>
      </w:r>
      <w:proofErr w:type="gramStart"/>
      <w:r w:rsidRPr="004D2C1F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</w:p>
    <w:p w:rsidR="003C4906" w:rsidRPr="004D2C1F" w:rsidRDefault="003C4906" w:rsidP="003C490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sz w:val="24"/>
          <w:szCs w:val="24"/>
        </w:rPr>
        <w:t>государственного экзамена 20</w:t>
      </w:r>
      <w:r w:rsidR="00BC498E" w:rsidRPr="004D2C1F">
        <w:rPr>
          <w:rFonts w:ascii="Times New Roman" w:hAnsi="Times New Roman" w:cs="Times New Roman"/>
          <w:sz w:val="24"/>
          <w:szCs w:val="24"/>
        </w:rPr>
        <w:t>20</w:t>
      </w:r>
      <w:r w:rsidRPr="004D2C1F">
        <w:rPr>
          <w:rFonts w:ascii="Times New Roman" w:hAnsi="Times New Roman" w:cs="Times New Roman"/>
          <w:sz w:val="24"/>
          <w:szCs w:val="24"/>
        </w:rPr>
        <w:t xml:space="preserve"> года по математике.</w:t>
      </w:r>
    </w:p>
    <w:p w:rsidR="003C4906" w:rsidRPr="004D2C1F" w:rsidRDefault="003C4906" w:rsidP="003C4906">
      <w:pPr>
        <w:pStyle w:val="a9"/>
        <w:spacing w:line="360" w:lineRule="auto"/>
        <w:ind w:left="787"/>
        <w:jc w:val="both"/>
        <w:rPr>
          <w:rFonts w:ascii="Times New Roman" w:hAnsi="Times New Roman" w:cs="Times New Roman"/>
          <w:sz w:val="24"/>
        </w:rPr>
      </w:pPr>
    </w:p>
    <w:p w:rsidR="0097525F" w:rsidRPr="004D2C1F" w:rsidRDefault="0097525F">
      <w:pPr>
        <w:rPr>
          <w:rFonts w:ascii="Times New Roman" w:eastAsia="Times New Roman" w:hAnsi="Times New Roman" w:cs="Times New Roman"/>
          <w:sz w:val="24"/>
          <w:szCs w:val="24"/>
        </w:rPr>
      </w:pPr>
      <w:r w:rsidRPr="004D2C1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7525F" w:rsidRPr="004D2C1F" w:rsidRDefault="0097525F" w:rsidP="00975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1F">
        <w:rPr>
          <w:rFonts w:ascii="Times New Roman" w:hAnsi="Times New Roman" w:cs="Times New Roman"/>
          <w:b/>
          <w:sz w:val="24"/>
          <w:szCs w:val="24"/>
        </w:rPr>
        <w:lastRenderedPageBreak/>
        <w:t>Вариант зачетной работы</w:t>
      </w:r>
    </w:p>
    <w:p w:rsidR="0097525F" w:rsidRPr="004D2C1F" w:rsidRDefault="0097525F" w:rsidP="00975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6CBD90" wp14:editId="40B10B3D">
            <wp:extent cx="4423410" cy="1339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5F" w:rsidRPr="004D2C1F" w:rsidRDefault="0097525F" w:rsidP="0097525F">
      <w:pPr>
        <w:pStyle w:val="a3"/>
      </w:pPr>
      <w:r w:rsidRPr="004D2C1F">
        <w:rPr>
          <w:b/>
        </w:rPr>
        <w:t>В</w:t>
      </w:r>
      <w:proofErr w:type="gramStart"/>
      <w:r w:rsidRPr="004D2C1F">
        <w:rPr>
          <w:b/>
        </w:rPr>
        <w:t>1</w:t>
      </w:r>
      <w:proofErr w:type="gramEnd"/>
      <w:r w:rsidRPr="004D2C1F">
        <w:t xml:space="preserve"> Магазин закупает цветочные горшки по оптовой цене 100 рублей за штуку и продает с наценкой 15%. Какое наибольшее число таких горшков можно купить в этом магазине на 1300 рублей?</w:t>
      </w:r>
    </w:p>
    <w:p w:rsidR="0097525F" w:rsidRPr="004D2C1F" w:rsidRDefault="0097525F" w:rsidP="0097525F">
      <w:pPr>
        <w:pStyle w:val="a3"/>
      </w:pPr>
      <w:r w:rsidRPr="004D2C1F">
        <w:rPr>
          <w:b/>
        </w:rPr>
        <w:t>В2</w:t>
      </w:r>
      <w:proofErr w:type="gramStart"/>
      <w:r w:rsidRPr="004D2C1F">
        <w:t xml:space="preserve"> Н</w:t>
      </w:r>
      <w:proofErr w:type="gramEnd"/>
      <w:r w:rsidRPr="004D2C1F">
        <w:t>а диаграмме показана среднемесячная температура воздуха в Нижнем Новгороде (Горьком) за каждый месяц 1994 года. По горизонтали указываются месяцы, по вертикали - температура в градусах Цельсия. Определите по диаграмме, сколько было месяцев с положительной среднемесячной температурой.</w:t>
      </w:r>
    </w:p>
    <w:p w:rsidR="0097525F" w:rsidRPr="004D2C1F" w:rsidRDefault="0097525F" w:rsidP="0097525F">
      <w:pPr>
        <w:pStyle w:val="a3"/>
        <w:rPr>
          <w:b/>
        </w:rPr>
      </w:pPr>
      <w:r w:rsidRPr="004D2C1F">
        <w:rPr>
          <w:noProof/>
        </w:rPr>
        <w:drawing>
          <wp:inline distT="0" distB="0" distL="0" distR="0" wp14:anchorId="6308F967" wp14:editId="6A54C0E1">
            <wp:extent cx="2860040" cy="2487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487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5F" w:rsidRPr="004D2C1F" w:rsidRDefault="0097525F" w:rsidP="0097525F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4D2C1F">
        <w:rPr>
          <w:rFonts w:ascii="Times New Roman" w:hAnsi="Times New Roman" w:cs="Times New Roman"/>
          <w:b/>
          <w:sz w:val="24"/>
          <w:szCs w:val="24"/>
        </w:rPr>
        <w:t xml:space="preserve">     В3</w:t>
      </w:r>
      <w:proofErr w:type="gramStart"/>
      <w:r w:rsidRPr="004D2C1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4D2C1F">
        <w:rPr>
          <w:rFonts w:ascii="Times New Roman" w:hAnsi="Times New Roman" w:cs="Times New Roman"/>
          <w:sz w:val="24"/>
          <w:szCs w:val="24"/>
        </w:rPr>
        <w:t xml:space="preserve">ешить уравнение: </w:t>
      </w:r>
      <w:r w:rsidRPr="004D2C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78571F" wp14:editId="33B322DE">
            <wp:extent cx="925195" cy="36131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61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5F" w:rsidRPr="004D2C1F" w:rsidRDefault="0097525F" w:rsidP="0097525F">
      <w:pPr>
        <w:pStyle w:val="a3"/>
      </w:pPr>
      <w:r w:rsidRPr="004D2C1F">
        <w:rPr>
          <w:b/>
        </w:rPr>
        <w:t>В4</w:t>
      </w:r>
      <w:proofErr w:type="gramStart"/>
      <w:r w:rsidRPr="004D2C1F">
        <w:t xml:space="preserve"> В</w:t>
      </w:r>
      <w:proofErr w:type="gramEnd"/>
      <w:r w:rsidRPr="004D2C1F">
        <w:t xml:space="preserve"> треугольнике </w:t>
      </w:r>
      <w:r w:rsidRPr="004D2C1F">
        <w:rPr>
          <w:iCs/>
        </w:rPr>
        <w:t>ABC</w:t>
      </w:r>
      <w:r w:rsidRPr="004D2C1F">
        <w:t xml:space="preserve"> угол </w:t>
      </w:r>
      <w:r w:rsidRPr="004D2C1F">
        <w:rPr>
          <w:iCs/>
        </w:rPr>
        <w:t>C</w:t>
      </w:r>
      <w:r w:rsidRPr="004D2C1F">
        <w:t xml:space="preserve"> </w:t>
      </w:r>
      <w:r w:rsidRPr="004D2C1F">
        <w:rPr>
          <w:noProof/>
        </w:rPr>
        <w:drawing>
          <wp:inline distT="0" distB="0" distL="0" distR="0" wp14:anchorId="7A4D79FC" wp14:editId="094DA280">
            <wp:extent cx="340360" cy="19113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91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t xml:space="preserve">, </w:t>
      </w:r>
      <w:r w:rsidRPr="004D2C1F">
        <w:rPr>
          <w:noProof/>
        </w:rPr>
        <w:drawing>
          <wp:inline distT="0" distB="0" distL="0" distR="0" wp14:anchorId="025FB5FC" wp14:editId="2CD541D7">
            <wp:extent cx="755015" cy="351155"/>
            <wp:effectExtent l="1905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t xml:space="preserve">, </w:t>
      </w:r>
      <w:r w:rsidRPr="004D2C1F">
        <w:rPr>
          <w:noProof/>
        </w:rPr>
        <w:drawing>
          <wp:inline distT="0" distB="0" distL="0" distR="0" wp14:anchorId="0C4B9EEA" wp14:editId="4C1C3E44">
            <wp:extent cx="914400" cy="180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t>. Найдите </w:t>
      </w:r>
      <w:r w:rsidRPr="004D2C1F">
        <w:rPr>
          <w:iCs/>
        </w:rPr>
        <w:t>AB</w:t>
      </w:r>
      <w:r w:rsidRPr="004D2C1F">
        <w:t xml:space="preserve">. </w:t>
      </w:r>
    </w:p>
    <w:p w:rsidR="0097525F" w:rsidRPr="004D2C1F" w:rsidRDefault="0097525F" w:rsidP="0097525F">
      <w:pPr>
        <w:pStyle w:val="a3"/>
      </w:pPr>
      <w:r w:rsidRPr="004D2C1F">
        <w:rPr>
          <w:b/>
        </w:rPr>
        <w:t>В5</w:t>
      </w:r>
      <w:r w:rsidRPr="004D2C1F">
        <w:t xml:space="preserve"> Телефонная компания предоставляет на выбор три тарифных плана. 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6"/>
        <w:gridCol w:w="2822"/>
        <w:gridCol w:w="5088"/>
      </w:tblGrid>
      <w:tr w:rsidR="0097525F" w:rsidRPr="004D2C1F" w:rsidTr="008D47A5">
        <w:tc>
          <w:tcPr>
            <w:tcW w:w="22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Тарифный план </w:t>
            </w:r>
          </w:p>
        </w:tc>
        <w:tc>
          <w:tcPr>
            <w:tcW w:w="28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Абонентская плата </w:t>
            </w:r>
          </w:p>
        </w:tc>
        <w:tc>
          <w:tcPr>
            <w:tcW w:w="50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Плата за 1 минуту разговора </w:t>
            </w:r>
          </w:p>
        </w:tc>
      </w:tr>
      <w:tr w:rsidR="0097525F" w:rsidRPr="004D2C1F" w:rsidTr="008D47A5">
        <w:tc>
          <w:tcPr>
            <w:tcW w:w="22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1. Повременный </w:t>
            </w:r>
          </w:p>
        </w:tc>
        <w:tc>
          <w:tcPr>
            <w:tcW w:w="28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Нет </w:t>
            </w:r>
          </w:p>
        </w:tc>
        <w:tc>
          <w:tcPr>
            <w:tcW w:w="50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0,25 руб. </w:t>
            </w:r>
          </w:p>
        </w:tc>
      </w:tr>
      <w:tr w:rsidR="0097525F" w:rsidRPr="004D2C1F" w:rsidTr="008D47A5">
        <w:tc>
          <w:tcPr>
            <w:tcW w:w="22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2. Комбинированный </w:t>
            </w:r>
          </w:p>
        </w:tc>
        <w:tc>
          <w:tcPr>
            <w:tcW w:w="28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100 руб. за 350 минут в месяц </w:t>
            </w:r>
          </w:p>
        </w:tc>
        <w:tc>
          <w:tcPr>
            <w:tcW w:w="50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Свыше 350 минут в месяц — 0,2 руб. за каждую минуту. </w:t>
            </w:r>
          </w:p>
        </w:tc>
      </w:tr>
      <w:tr w:rsidR="0097525F" w:rsidRPr="004D2C1F" w:rsidTr="008D47A5">
        <w:tc>
          <w:tcPr>
            <w:tcW w:w="224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>Безлимитный</w:t>
            </w:r>
            <w:proofErr w:type="spellEnd"/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200 руб. </w:t>
            </w:r>
          </w:p>
        </w:tc>
        <w:tc>
          <w:tcPr>
            <w:tcW w:w="50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97525F" w:rsidRPr="004D2C1F" w:rsidRDefault="0097525F" w:rsidP="008D47A5">
            <w:pPr>
              <w:snapToGrid w:val="0"/>
              <w:rPr>
                <w:rFonts w:ascii="Times New Roman" w:hAnsi="Times New Roman" w:cs="Times New Roman"/>
                <w:color w:val="4D4B41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color w:val="4D4B41"/>
                <w:sz w:val="24"/>
                <w:szCs w:val="24"/>
              </w:rPr>
              <w:t xml:space="preserve">0 руб. </w:t>
            </w:r>
          </w:p>
        </w:tc>
      </w:tr>
    </w:tbl>
    <w:p w:rsidR="0097525F" w:rsidRPr="004D2C1F" w:rsidRDefault="0097525F" w:rsidP="0097525F">
      <w:pPr>
        <w:spacing w:before="280" w:after="280"/>
        <w:rPr>
          <w:rFonts w:ascii="Times New Roman" w:hAnsi="Times New Roman" w:cs="Times New Roman"/>
          <w:color w:val="4D4B41"/>
          <w:sz w:val="24"/>
          <w:szCs w:val="24"/>
        </w:rPr>
      </w:pPr>
      <w:r w:rsidRPr="004D2C1F">
        <w:rPr>
          <w:rFonts w:ascii="Times New Roman" w:hAnsi="Times New Roman" w:cs="Times New Roman"/>
          <w:color w:val="4D4B41"/>
          <w:sz w:val="24"/>
          <w:szCs w:val="24"/>
        </w:rPr>
        <w:t xml:space="preserve">Абонент выбрал наиболее дешевый тарифный план, исходя из предположения, что общая длительность телефонных разговоров составит 900 минут в месяц. Какую сумму он должен заплатить за месяц, если общая длительность разговоров в этом месяце действительно будет равна 900 минут? Ответ дайте </w:t>
      </w:r>
      <w:proofErr w:type="gramStart"/>
      <w:r w:rsidRPr="004D2C1F">
        <w:rPr>
          <w:rFonts w:ascii="Times New Roman" w:hAnsi="Times New Roman" w:cs="Times New Roman"/>
          <w:color w:val="4D4B41"/>
          <w:sz w:val="24"/>
          <w:szCs w:val="24"/>
        </w:rPr>
        <w:t>в</w:t>
      </w:r>
      <w:proofErr w:type="gramEnd"/>
      <w:r w:rsidRPr="004D2C1F">
        <w:rPr>
          <w:rFonts w:ascii="Times New Roman" w:hAnsi="Times New Roman" w:cs="Times New Roman"/>
          <w:color w:val="4D4B41"/>
          <w:sz w:val="24"/>
          <w:szCs w:val="24"/>
        </w:rPr>
        <w:t xml:space="preserve"> рубля</w:t>
      </w:r>
    </w:p>
    <w:p w:rsidR="0097525F" w:rsidRPr="004D2C1F" w:rsidRDefault="0097525F" w:rsidP="0097525F">
      <w:pPr>
        <w:pStyle w:val="a3"/>
      </w:pPr>
      <w:r w:rsidRPr="004D2C1F">
        <w:rPr>
          <w:b/>
        </w:rPr>
        <w:t>В6</w:t>
      </w:r>
      <w:proofErr w:type="gramStart"/>
      <w:r w:rsidRPr="004D2C1F">
        <w:t xml:space="preserve"> Н</w:t>
      </w:r>
      <w:proofErr w:type="gramEnd"/>
      <w:r w:rsidRPr="004D2C1F">
        <w:t xml:space="preserve">айдите площадь треугольника, вершины которого имеют координаты (1;7), (3;7), (1;9). </w:t>
      </w:r>
    </w:p>
    <w:p w:rsidR="0097525F" w:rsidRPr="004D2C1F" w:rsidRDefault="0097525F" w:rsidP="0097525F">
      <w:pPr>
        <w:pStyle w:val="a3"/>
        <w:jc w:val="center"/>
        <w:rPr>
          <w:b/>
        </w:rPr>
      </w:pPr>
      <w:r w:rsidRPr="004D2C1F">
        <w:rPr>
          <w:noProof/>
        </w:rPr>
        <w:drawing>
          <wp:inline distT="0" distB="0" distL="0" distR="0" wp14:anchorId="728D8693" wp14:editId="3A70A75E">
            <wp:extent cx="882650" cy="17437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74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5F" w:rsidRPr="004D2C1F" w:rsidRDefault="0097525F" w:rsidP="0097525F">
      <w:pPr>
        <w:pStyle w:val="a3"/>
        <w:rPr>
          <w:b/>
        </w:rPr>
      </w:pPr>
      <w:r w:rsidRPr="004D2C1F">
        <w:rPr>
          <w:b/>
        </w:rPr>
        <w:t>В7</w:t>
      </w:r>
      <w:r w:rsidRPr="004D2C1F">
        <w:t xml:space="preserve"> Найдите значение выражения</w:t>
      </w:r>
      <w:proofErr w:type="gramStart"/>
      <w:r w:rsidRPr="004D2C1F">
        <w:t xml:space="preserve"> :</w:t>
      </w:r>
      <w:proofErr w:type="gramEnd"/>
      <w:r w:rsidRPr="004D2C1F">
        <w:t xml:space="preserve">  </w:t>
      </w:r>
      <w:r w:rsidRPr="004D2C1F">
        <w:rPr>
          <w:noProof/>
        </w:rPr>
        <w:drawing>
          <wp:inline distT="0" distB="0" distL="0" distR="0" wp14:anchorId="0ED1A5A1" wp14:editId="1BCBDB38">
            <wp:extent cx="1839595" cy="425450"/>
            <wp:effectExtent l="1905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425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5F" w:rsidRPr="004D2C1F" w:rsidRDefault="0097525F" w:rsidP="0097525F">
      <w:pPr>
        <w:ind w:left="-360"/>
        <w:rPr>
          <w:rFonts w:ascii="Times New Roman" w:hAnsi="Times New Roman" w:cs="Times New Roman"/>
          <w:sz w:val="24"/>
          <w:szCs w:val="24"/>
        </w:rPr>
      </w:pPr>
      <w:r w:rsidRPr="004D2C1F">
        <w:rPr>
          <w:rFonts w:ascii="Times New Roman" w:hAnsi="Times New Roman" w:cs="Times New Roman"/>
          <w:b/>
          <w:sz w:val="24"/>
          <w:szCs w:val="24"/>
        </w:rPr>
        <w:t xml:space="preserve">    В8</w:t>
      </w:r>
      <w:r w:rsidRPr="004D2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2C1F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4D2C1F">
        <w:rPr>
          <w:rFonts w:ascii="Times New Roman" w:hAnsi="Times New Roman" w:cs="Times New Roman"/>
          <w:sz w:val="24"/>
          <w:szCs w:val="24"/>
        </w:rPr>
        <w:t xml:space="preserve"> </w:t>
      </w:r>
      <w:r w:rsidRPr="004D2C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A5C2FD" wp14:editId="50366755">
            <wp:extent cx="1254760" cy="212725"/>
            <wp:effectExtent l="1905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12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rPr>
          <w:rFonts w:ascii="Times New Roman" w:hAnsi="Times New Roman" w:cs="Times New Roman"/>
          <w:sz w:val="24"/>
          <w:szCs w:val="24"/>
        </w:rPr>
        <w:t xml:space="preserve">является касательной к графику функции </w:t>
      </w:r>
      <w:r w:rsidRPr="004D2C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2718CC" wp14:editId="40EF19AF">
            <wp:extent cx="1424940" cy="191135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1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rPr>
          <w:rFonts w:ascii="Times New Roman" w:hAnsi="Times New Roman" w:cs="Times New Roman"/>
          <w:sz w:val="24"/>
          <w:szCs w:val="24"/>
        </w:rPr>
        <w:t>. Найдите абсциссу точки касания</w:t>
      </w:r>
    </w:p>
    <w:p w:rsidR="0097525F" w:rsidRPr="004D2C1F" w:rsidRDefault="0097525F" w:rsidP="0097525F">
      <w:pPr>
        <w:pStyle w:val="a3"/>
      </w:pPr>
      <w:r w:rsidRPr="004D2C1F">
        <w:rPr>
          <w:b/>
        </w:rPr>
        <w:t>В</w:t>
      </w:r>
      <w:proofErr w:type="gramStart"/>
      <w:r w:rsidRPr="004D2C1F">
        <w:rPr>
          <w:b/>
        </w:rPr>
        <w:t>9</w:t>
      </w:r>
      <w:proofErr w:type="gramEnd"/>
      <w:r w:rsidRPr="004D2C1F">
        <w:rPr>
          <w:b/>
        </w:rPr>
        <w:t xml:space="preserve">  </w:t>
      </w:r>
      <w:r w:rsidRPr="004D2C1F">
        <w:t>Прямоугольный параллелепипед описан около единичной сферы. Найдите его площадь поверхности.</w:t>
      </w:r>
    </w:p>
    <w:p w:rsidR="0097525F" w:rsidRPr="004D2C1F" w:rsidRDefault="0097525F" w:rsidP="0097525F">
      <w:pPr>
        <w:pStyle w:val="a3"/>
        <w:rPr>
          <w:b/>
        </w:rPr>
      </w:pPr>
      <w:r w:rsidRPr="004D2C1F">
        <w:rPr>
          <w:b/>
          <w:noProof/>
        </w:rPr>
        <w:drawing>
          <wp:inline distT="0" distB="0" distL="0" distR="0" wp14:anchorId="2FB924AB" wp14:editId="6CC082A5">
            <wp:extent cx="2179955" cy="15735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573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5F" w:rsidRPr="004D2C1F" w:rsidRDefault="0097525F" w:rsidP="0097525F">
      <w:pPr>
        <w:pStyle w:val="a3"/>
      </w:pPr>
      <w:r w:rsidRPr="004D2C1F">
        <w:rPr>
          <w:b/>
        </w:rPr>
        <w:t>В10</w:t>
      </w:r>
      <w:proofErr w:type="gramStart"/>
      <w:r w:rsidRPr="004D2C1F">
        <w:t xml:space="preserve"> В</w:t>
      </w:r>
      <w:proofErr w:type="gramEnd"/>
      <w:r w:rsidRPr="004D2C1F">
        <w:t xml:space="preserve"> боковой стенке высокого цилиндрического бака у самого дна </w:t>
      </w:r>
      <w:proofErr w:type="spellStart"/>
      <w:r w:rsidRPr="004D2C1F">
        <w:t>закреплeн</w:t>
      </w:r>
      <w:proofErr w:type="spellEnd"/>
      <w:r w:rsidRPr="004D2C1F">
        <w:t xml:space="preserve"> кран. После его открытия вода начинает вытекать из бака, при этом высота столба воды в </w:t>
      </w:r>
      <w:proofErr w:type="spellStart"/>
      <w:r w:rsidRPr="004D2C1F">
        <w:t>нeм</w:t>
      </w:r>
      <w:proofErr w:type="spellEnd"/>
      <w:r w:rsidRPr="004D2C1F">
        <w:t xml:space="preserve">, выраженная в метрах, меняется по закону </w:t>
      </w:r>
      <w:r w:rsidRPr="004D2C1F">
        <w:rPr>
          <w:noProof/>
        </w:rPr>
        <w:drawing>
          <wp:inline distT="0" distB="0" distL="0" distR="0" wp14:anchorId="3060DB92" wp14:editId="0ED42B9C">
            <wp:extent cx="1849755" cy="26606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t xml:space="preserve">, где </w:t>
      </w:r>
      <w:r w:rsidRPr="004D2C1F">
        <w:rPr>
          <w:noProof/>
        </w:rPr>
        <w:drawing>
          <wp:inline distT="0" distB="0" distL="0" distR="0" wp14:anchorId="7C99C2A8" wp14:editId="31CD8FB5">
            <wp:extent cx="488950" cy="148590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48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t xml:space="preserve"> м — начальный уровень воды, </w:t>
      </w:r>
      <w:r w:rsidRPr="004D2C1F">
        <w:rPr>
          <w:noProof/>
        </w:rPr>
        <w:drawing>
          <wp:inline distT="0" distB="0" distL="0" distR="0" wp14:anchorId="360EE327" wp14:editId="742D252F">
            <wp:extent cx="488950" cy="351155"/>
            <wp:effectExtent l="1905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t> м/мин</w:t>
      </w:r>
      <w:proofErr w:type="gramStart"/>
      <w:r w:rsidRPr="004D2C1F">
        <w:rPr>
          <w:vertAlign w:val="superscript"/>
        </w:rPr>
        <w:t>2</w:t>
      </w:r>
      <w:proofErr w:type="gramEnd"/>
      <w:r w:rsidRPr="004D2C1F">
        <w:t xml:space="preserve">, и </w:t>
      </w:r>
      <w:r w:rsidRPr="004D2C1F">
        <w:rPr>
          <w:noProof/>
        </w:rPr>
        <w:drawing>
          <wp:inline distT="0" distB="0" distL="0" distR="0" wp14:anchorId="02F86A00" wp14:editId="0F072119">
            <wp:extent cx="520700" cy="35115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t xml:space="preserve"> м/мин — постоянные, </w:t>
      </w:r>
      <w:r w:rsidRPr="004D2C1F">
        <w:rPr>
          <w:iCs/>
        </w:rPr>
        <w:t>t</w:t>
      </w:r>
      <w:r w:rsidRPr="004D2C1F">
        <w:t xml:space="preserve"> — время в минутах, прошедшее с момента открытия крана. В </w:t>
      </w:r>
      <w:proofErr w:type="gramStart"/>
      <w:r w:rsidRPr="004D2C1F">
        <w:t>течение</w:t>
      </w:r>
      <w:proofErr w:type="gramEnd"/>
      <w:r w:rsidRPr="004D2C1F">
        <w:t xml:space="preserve"> какого времени вода будет вытекать из бака? Ответ приведите в минутах. </w:t>
      </w:r>
    </w:p>
    <w:p w:rsidR="0097525F" w:rsidRPr="004D2C1F" w:rsidRDefault="0097525F" w:rsidP="0097525F">
      <w:pPr>
        <w:pStyle w:val="a3"/>
      </w:pPr>
      <w:r w:rsidRPr="004D2C1F">
        <w:rPr>
          <w:b/>
        </w:rPr>
        <w:lastRenderedPageBreak/>
        <w:t>В11</w:t>
      </w:r>
      <w:proofErr w:type="gramStart"/>
      <w:r w:rsidRPr="004D2C1F">
        <w:t xml:space="preserve"> Н</w:t>
      </w:r>
      <w:proofErr w:type="gramEnd"/>
      <w:r w:rsidRPr="004D2C1F">
        <w:t xml:space="preserve">айдите наибольшее значение функции </w:t>
      </w:r>
      <w:r w:rsidRPr="004D2C1F">
        <w:rPr>
          <w:noProof/>
        </w:rPr>
        <w:drawing>
          <wp:inline distT="0" distB="0" distL="0" distR="0" wp14:anchorId="1F8D7E2C" wp14:editId="122E3069">
            <wp:extent cx="1371600" cy="15938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9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t xml:space="preserve">на отрезке </w:t>
      </w:r>
      <w:r w:rsidRPr="004D2C1F">
        <w:rPr>
          <w:noProof/>
        </w:rPr>
        <w:drawing>
          <wp:inline distT="0" distB="0" distL="0" distR="0" wp14:anchorId="1103D821" wp14:editId="5B87355D">
            <wp:extent cx="499745" cy="31877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18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C1F">
        <w:t xml:space="preserve">. </w:t>
      </w:r>
    </w:p>
    <w:p w:rsidR="0097525F" w:rsidRPr="004D2C1F" w:rsidRDefault="0097525F" w:rsidP="0097525F">
      <w:pPr>
        <w:pStyle w:val="a3"/>
      </w:pPr>
      <w:r w:rsidRPr="004D2C1F">
        <w:rPr>
          <w:b/>
        </w:rPr>
        <w:t>В12</w:t>
      </w:r>
      <w:r w:rsidRPr="004D2C1F">
        <w:t xml:space="preserve"> Теплоход проходит по течению реки до пункта назначения 468 км и после стоянки возвращается в пункт отправления. Найдите скорость теплохода в неподвижной воде, если скорость течения равна 4 км/ч, стоянка длится 8 часов, а в пункт отправления теплоход возвращается через 52 часа после отплытия из него. Ответ дайте в </w:t>
      </w:r>
      <w:proofErr w:type="gramStart"/>
      <w:r w:rsidRPr="004D2C1F">
        <w:t>км</w:t>
      </w:r>
      <w:proofErr w:type="gramEnd"/>
      <w:r w:rsidRPr="004D2C1F">
        <w:t xml:space="preserve">/ч. </w:t>
      </w:r>
    </w:p>
    <w:p w:rsidR="0097525F" w:rsidRPr="004D2C1F" w:rsidRDefault="0097525F" w:rsidP="0097525F">
      <w:pPr>
        <w:pStyle w:val="a3"/>
        <w:jc w:val="center"/>
      </w:pPr>
      <w:r w:rsidRPr="004D2C1F">
        <w:rPr>
          <w:noProof/>
        </w:rPr>
        <w:drawing>
          <wp:inline distT="0" distB="0" distL="0" distR="0" wp14:anchorId="6D1726A5" wp14:editId="2C327D6E">
            <wp:extent cx="4912360" cy="1286510"/>
            <wp:effectExtent l="1905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1286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5F" w:rsidRPr="004D2C1F" w:rsidRDefault="0097525F" w:rsidP="0097525F">
      <w:pPr>
        <w:pStyle w:val="a3"/>
        <w:rPr>
          <w:b/>
        </w:rPr>
      </w:pPr>
      <w:r w:rsidRPr="004D2C1F">
        <w:t xml:space="preserve">                                        </w:t>
      </w:r>
      <w:r w:rsidRPr="004D2C1F">
        <w:rPr>
          <w:noProof/>
        </w:rPr>
        <w:drawing>
          <wp:inline distT="0" distB="0" distL="0" distR="0" wp14:anchorId="2802B79C" wp14:editId="0B4A9C90">
            <wp:extent cx="2179955" cy="7016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70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5F" w:rsidRPr="004D2C1F" w:rsidRDefault="0097525F" w:rsidP="0097525F">
      <w:pPr>
        <w:rPr>
          <w:rFonts w:ascii="Times New Roman" w:hAnsi="Times New Roman" w:cs="Times New Roman"/>
          <w:b/>
          <w:sz w:val="24"/>
          <w:szCs w:val="24"/>
        </w:rPr>
      </w:pPr>
      <w:r w:rsidRPr="004D2C1F">
        <w:rPr>
          <w:rFonts w:ascii="Times New Roman" w:hAnsi="Times New Roman" w:cs="Times New Roman"/>
          <w:b/>
          <w:sz w:val="24"/>
          <w:szCs w:val="24"/>
        </w:rPr>
        <w:t xml:space="preserve">                      С</w:t>
      </w:r>
      <w:proofErr w:type="gramStart"/>
      <w:r w:rsidRPr="004D2C1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D2C1F">
        <w:rPr>
          <w:rFonts w:ascii="Times New Roman" w:hAnsi="Times New Roman" w:cs="Times New Roman"/>
          <w:b/>
          <w:sz w:val="24"/>
          <w:szCs w:val="24"/>
        </w:rPr>
        <w:t>.</w:t>
      </w:r>
    </w:p>
    <w:p w:rsidR="00D93B7F" w:rsidRPr="004D2C1F" w:rsidRDefault="0097525F" w:rsidP="00BC498E">
      <w:pPr>
        <w:pStyle w:val="a3"/>
      </w:pPr>
      <w:r w:rsidRPr="004D2C1F">
        <w:rPr>
          <w:noProof/>
        </w:rPr>
        <w:drawing>
          <wp:anchor distT="0" distB="0" distL="114935" distR="114935" simplePos="0" relativeHeight="251660288" behindDoc="0" locked="0" layoutInCell="1" allowOverlap="1" wp14:anchorId="4864FF54" wp14:editId="65A40A23">
            <wp:simplePos x="0" y="0"/>
            <wp:positionH relativeFrom="column">
              <wp:posOffset>800100</wp:posOffset>
            </wp:positionH>
            <wp:positionV relativeFrom="paragraph">
              <wp:posOffset>185420</wp:posOffset>
            </wp:positionV>
            <wp:extent cx="5371465" cy="2374265"/>
            <wp:effectExtent l="19050" t="0" r="635" b="0"/>
            <wp:wrapSquare wrapText="right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237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3B7F" w:rsidRPr="004D2C1F" w:rsidSect="00A903A0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DA" w:rsidRDefault="00E117DA" w:rsidP="00A903A0">
      <w:pPr>
        <w:spacing w:after="0" w:line="240" w:lineRule="auto"/>
      </w:pPr>
      <w:r>
        <w:separator/>
      </w:r>
    </w:p>
  </w:endnote>
  <w:endnote w:type="continuationSeparator" w:id="0">
    <w:p w:rsidR="00E117DA" w:rsidRDefault="00E117DA" w:rsidP="00A9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54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03A0" w:rsidRPr="00A903A0" w:rsidRDefault="00A903A0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903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3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3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0CF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03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03A0" w:rsidRDefault="00A903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DA" w:rsidRDefault="00E117DA" w:rsidP="00A903A0">
      <w:pPr>
        <w:spacing w:after="0" w:line="240" w:lineRule="auto"/>
      </w:pPr>
      <w:r>
        <w:separator/>
      </w:r>
    </w:p>
  </w:footnote>
  <w:footnote w:type="continuationSeparator" w:id="0">
    <w:p w:rsidR="00E117DA" w:rsidRDefault="00E117DA" w:rsidP="00A9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12383F"/>
    <w:multiLevelType w:val="multilevel"/>
    <w:tmpl w:val="15DC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75CCA"/>
    <w:multiLevelType w:val="multilevel"/>
    <w:tmpl w:val="06AC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66F33"/>
    <w:multiLevelType w:val="multilevel"/>
    <w:tmpl w:val="A066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53535"/>
    <w:multiLevelType w:val="multilevel"/>
    <w:tmpl w:val="BF5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A3443"/>
    <w:multiLevelType w:val="multilevel"/>
    <w:tmpl w:val="69F6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E7A8F"/>
    <w:multiLevelType w:val="multilevel"/>
    <w:tmpl w:val="37EA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125D2"/>
    <w:multiLevelType w:val="multilevel"/>
    <w:tmpl w:val="4F6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260BB"/>
    <w:multiLevelType w:val="multilevel"/>
    <w:tmpl w:val="6358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55A43"/>
    <w:multiLevelType w:val="multilevel"/>
    <w:tmpl w:val="2B3C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D1C78"/>
    <w:multiLevelType w:val="multilevel"/>
    <w:tmpl w:val="D40C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40FB2"/>
    <w:multiLevelType w:val="multilevel"/>
    <w:tmpl w:val="9CEE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82C31"/>
    <w:multiLevelType w:val="hybridMultilevel"/>
    <w:tmpl w:val="F864B55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581848AF"/>
    <w:multiLevelType w:val="hybridMultilevel"/>
    <w:tmpl w:val="5D3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846DE"/>
    <w:multiLevelType w:val="multilevel"/>
    <w:tmpl w:val="8F5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F725F0"/>
    <w:multiLevelType w:val="multilevel"/>
    <w:tmpl w:val="34CE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2"/>
  </w:num>
  <w:num w:numId="5">
    <w:abstractNumId w:val="9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7F"/>
    <w:rsid w:val="00102E70"/>
    <w:rsid w:val="00126E1C"/>
    <w:rsid w:val="00236FC1"/>
    <w:rsid w:val="00270CEB"/>
    <w:rsid w:val="00275FB8"/>
    <w:rsid w:val="00350CFC"/>
    <w:rsid w:val="003C4906"/>
    <w:rsid w:val="00443DA8"/>
    <w:rsid w:val="00462BDC"/>
    <w:rsid w:val="004D2C1F"/>
    <w:rsid w:val="00501A80"/>
    <w:rsid w:val="006B1682"/>
    <w:rsid w:val="00781C4D"/>
    <w:rsid w:val="007C782E"/>
    <w:rsid w:val="00883893"/>
    <w:rsid w:val="008A314F"/>
    <w:rsid w:val="009203FA"/>
    <w:rsid w:val="0097525F"/>
    <w:rsid w:val="00A903A0"/>
    <w:rsid w:val="00AC787C"/>
    <w:rsid w:val="00B068E5"/>
    <w:rsid w:val="00B16DF6"/>
    <w:rsid w:val="00B25A44"/>
    <w:rsid w:val="00BC498E"/>
    <w:rsid w:val="00C35238"/>
    <w:rsid w:val="00D93B7F"/>
    <w:rsid w:val="00E003ED"/>
    <w:rsid w:val="00E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3B7F"/>
    <w:rPr>
      <w:b/>
      <w:bCs/>
    </w:rPr>
  </w:style>
  <w:style w:type="character" w:customStyle="1" w:styleId="apple-converted-space">
    <w:name w:val="apple-converted-space"/>
    <w:basedOn w:val="a0"/>
    <w:rsid w:val="00D93B7F"/>
  </w:style>
  <w:style w:type="character" w:styleId="a5">
    <w:name w:val="Hyperlink"/>
    <w:basedOn w:val="a0"/>
    <w:unhideWhenUsed/>
    <w:rsid w:val="00D93B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93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97525F"/>
    <w:pPr>
      <w:widowControl w:val="0"/>
      <w:suppressAutoHyphens/>
      <w:spacing w:after="0" w:line="240" w:lineRule="auto"/>
      <w:ind w:left="360"/>
    </w:pPr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character" w:customStyle="1" w:styleId="aa">
    <w:name w:val="Основной текст с отступом Знак"/>
    <w:basedOn w:val="a0"/>
    <w:link w:val="a9"/>
    <w:rsid w:val="0097525F"/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97525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9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03A0"/>
  </w:style>
  <w:style w:type="paragraph" w:styleId="ae">
    <w:name w:val="footer"/>
    <w:basedOn w:val="a"/>
    <w:link w:val="af"/>
    <w:uiPriority w:val="99"/>
    <w:unhideWhenUsed/>
    <w:rsid w:val="00A9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0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3B7F"/>
    <w:rPr>
      <w:b/>
      <w:bCs/>
    </w:rPr>
  </w:style>
  <w:style w:type="character" w:customStyle="1" w:styleId="apple-converted-space">
    <w:name w:val="apple-converted-space"/>
    <w:basedOn w:val="a0"/>
    <w:rsid w:val="00D93B7F"/>
  </w:style>
  <w:style w:type="character" w:styleId="a5">
    <w:name w:val="Hyperlink"/>
    <w:basedOn w:val="a0"/>
    <w:unhideWhenUsed/>
    <w:rsid w:val="00D93B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93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97525F"/>
    <w:pPr>
      <w:widowControl w:val="0"/>
      <w:suppressAutoHyphens/>
      <w:spacing w:after="0" w:line="240" w:lineRule="auto"/>
      <w:ind w:left="360"/>
    </w:pPr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character" w:customStyle="1" w:styleId="aa">
    <w:name w:val="Основной текст с отступом Знак"/>
    <w:basedOn w:val="a0"/>
    <w:link w:val="a9"/>
    <w:rsid w:val="0097525F"/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97525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9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03A0"/>
  </w:style>
  <w:style w:type="paragraph" w:styleId="ae">
    <w:name w:val="footer"/>
    <w:basedOn w:val="a"/>
    <w:link w:val="af"/>
    <w:uiPriority w:val="99"/>
    <w:unhideWhenUsed/>
    <w:rsid w:val="00A9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967">
                      <w:marLeft w:val="107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://www.mathege.ru" TargetMode="External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4910-4D22-4DAA-9586-A86E9E49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Дом</cp:lastModifiedBy>
  <cp:revision>14</cp:revision>
  <cp:lastPrinted>2021-09-19T02:57:00Z</cp:lastPrinted>
  <dcterms:created xsi:type="dcterms:W3CDTF">2020-09-26T11:18:00Z</dcterms:created>
  <dcterms:modified xsi:type="dcterms:W3CDTF">2023-09-18T12:47:00Z</dcterms:modified>
</cp:coreProperties>
</file>